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E6" w:rsidRDefault="00FE45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45E6" w:rsidRDefault="00FE45E6">
      <w:pPr>
        <w:pStyle w:val="ConsPlusNormal"/>
        <w:jc w:val="both"/>
        <w:outlineLvl w:val="0"/>
      </w:pPr>
    </w:p>
    <w:p w:rsidR="00FE45E6" w:rsidRDefault="00FE45E6">
      <w:pPr>
        <w:pStyle w:val="ConsPlusNormal"/>
        <w:outlineLvl w:val="0"/>
      </w:pPr>
      <w:r>
        <w:t>Зарегистрировано в Минюсте России 8 февраля 2016 г. N 40989</w:t>
      </w:r>
    </w:p>
    <w:p w:rsidR="00FE45E6" w:rsidRDefault="00FE4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Title"/>
        <w:jc w:val="center"/>
      </w:pPr>
      <w:r>
        <w:t>МИНИСТЕРСТВО СТРОИТЕЛЬСТВА И ЖИЛИЩНО-КОММУНАЛЬНОГО</w:t>
      </w:r>
    </w:p>
    <w:p w:rsidR="00FE45E6" w:rsidRDefault="00FE45E6">
      <w:pPr>
        <w:pStyle w:val="ConsPlusTitle"/>
        <w:jc w:val="center"/>
      </w:pPr>
      <w:r>
        <w:t>ХОЗЯЙСТВА РОССИЙСКОЙ ФЕДЕРАЦИИ</w:t>
      </w:r>
    </w:p>
    <w:p w:rsidR="00FE45E6" w:rsidRDefault="00FE45E6">
      <w:pPr>
        <w:pStyle w:val="ConsPlusTitle"/>
        <w:jc w:val="center"/>
      </w:pPr>
    </w:p>
    <w:p w:rsidR="00FE45E6" w:rsidRDefault="00FE45E6">
      <w:pPr>
        <w:pStyle w:val="ConsPlusTitle"/>
        <w:jc w:val="center"/>
      </w:pPr>
      <w:r>
        <w:t>ПРИКАЗ</w:t>
      </w:r>
    </w:p>
    <w:p w:rsidR="00FE45E6" w:rsidRDefault="00FE45E6">
      <w:pPr>
        <w:pStyle w:val="ConsPlusTitle"/>
        <w:jc w:val="center"/>
      </w:pPr>
      <w:r>
        <w:t>от 11 ноября 2015 г. N 803/пр</w:t>
      </w:r>
    </w:p>
    <w:p w:rsidR="00FE45E6" w:rsidRDefault="00FE45E6">
      <w:pPr>
        <w:pStyle w:val="ConsPlusTitle"/>
        <w:jc w:val="center"/>
      </w:pPr>
    </w:p>
    <w:p w:rsidR="00FE45E6" w:rsidRDefault="00FE45E6">
      <w:pPr>
        <w:pStyle w:val="ConsPlusTitle"/>
        <w:jc w:val="center"/>
      </w:pPr>
      <w:r>
        <w:t>ОБ УТВЕРЖДЕНИИ ПЕРЕЧНЯ</w:t>
      </w:r>
    </w:p>
    <w:p w:rsidR="00FE45E6" w:rsidRDefault="00FE45E6">
      <w:pPr>
        <w:pStyle w:val="ConsPlusTitle"/>
        <w:jc w:val="center"/>
      </w:pPr>
      <w:r>
        <w:t>СВЕДЕНИЙ, ПОДЛЕЖАЩИХ РАЗМЕЩЕНИЮ СПЕЦИАЛИЗИРОВАННОЙ</w:t>
      </w:r>
    </w:p>
    <w:p w:rsidR="00FE45E6" w:rsidRDefault="00FE45E6">
      <w:pPr>
        <w:pStyle w:val="ConsPlusTitle"/>
        <w:jc w:val="center"/>
      </w:pPr>
      <w:r>
        <w:t>НЕКОММЕРЧЕСКОЙ ОРГАНИЗАЦИЕЙ, ОСУЩЕСТВЛЯЮЩЕЙ ДЕЯТЕЛЬНОСТЬ,</w:t>
      </w:r>
    </w:p>
    <w:p w:rsidR="00FE45E6" w:rsidRDefault="00FE45E6">
      <w:pPr>
        <w:pStyle w:val="ConsPlusTitle"/>
        <w:jc w:val="center"/>
      </w:pPr>
      <w:r>
        <w:t>НАПРАВЛЕННУЮ НА ОБЕСПЕЧЕНИЕ ПРОВЕДЕНИЯ КАПИТАЛЬНОГО</w:t>
      </w:r>
    </w:p>
    <w:p w:rsidR="00FE45E6" w:rsidRDefault="00FE45E6">
      <w:pPr>
        <w:pStyle w:val="ConsPlusTitle"/>
        <w:jc w:val="center"/>
      </w:pPr>
      <w:r>
        <w:t>РЕМОНТА ОБЩЕГО ИМУЩЕСТВА В МНОГОКВАРТИРНЫХ</w:t>
      </w:r>
    </w:p>
    <w:p w:rsidR="00FE45E6" w:rsidRDefault="00FE45E6">
      <w:pPr>
        <w:pStyle w:val="ConsPlusTitle"/>
        <w:jc w:val="center"/>
      </w:pPr>
      <w:r>
        <w:t>ДОМАХ НА СВОЕМ ОФИЦИАЛЬНОМ САЙТЕ</w:t>
      </w: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 части 2 статьи 182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 приказываю: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 согласно приложению к настоящему приказу.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2. Департаменту жилищно-коммунального хозяйства Министерства строительства и жилищно-коммунального хозяйства Российской Федерации обеспечить направление настоящего приказа на государственную регистрацию в Министерство юстиции Российской Федерации не позднее чем в 10-дневный срок со дня его подписания.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jc w:val="right"/>
      </w:pPr>
      <w:r>
        <w:t>И.о. Министра</w:t>
      </w:r>
    </w:p>
    <w:p w:rsidR="00FE45E6" w:rsidRDefault="00FE45E6">
      <w:pPr>
        <w:pStyle w:val="ConsPlusNormal"/>
        <w:jc w:val="right"/>
      </w:pPr>
      <w:r>
        <w:t>Л.О.СТАВИЦКИЙ</w:t>
      </w: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jc w:val="right"/>
        <w:outlineLvl w:val="0"/>
      </w:pPr>
      <w:r>
        <w:t>Приложение</w:t>
      </w:r>
    </w:p>
    <w:p w:rsidR="00FE45E6" w:rsidRDefault="00FE45E6">
      <w:pPr>
        <w:pStyle w:val="ConsPlusNormal"/>
        <w:jc w:val="right"/>
      </w:pPr>
      <w:r>
        <w:t>к приказу Министерства строительства</w:t>
      </w:r>
    </w:p>
    <w:p w:rsidR="00FE45E6" w:rsidRDefault="00FE45E6">
      <w:pPr>
        <w:pStyle w:val="ConsPlusNormal"/>
        <w:jc w:val="right"/>
      </w:pPr>
      <w:r>
        <w:t>и жилищно-коммунального хозяйства</w:t>
      </w:r>
    </w:p>
    <w:p w:rsidR="00FE45E6" w:rsidRDefault="00FE45E6">
      <w:pPr>
        <w:pStyle w:val="ConsPlusNormal"/>
        <w:jc w:val="right"/>
      </w:pPr>
      <w:r>
        <w:t>Российской Федерации</w:t>
      </w:r>
    </w:p>
    <w:p w:rsidR="00FE45E6" w:rsidRDefault="00FE45E6">
      <w:pPr>
        <w:pStyle w:val="ConsPlusNormal"/>
        <w:jc w:val="right"/>
      </w:pPr>
      <w:r>
        <w:t>от 11 ноября 2015 г. N 803/пр</w:t>
      </w: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Title"/>
        <w:jc w:val="center"/>
      </w:pPr>
      <w:bookmarkStart w:id="0" w:name="P35"/>
      <w:bookmarkEnd w:id="0"/>
      <w:r>
        <w:t>ПЕРЕЧЕНЬ</w:t>
      </w:r>
    </w:p>
    <w:p w:rsidR="00FE45E6" w:rsidRDefault="00FE45E6">
      <w:pPr>
        <w:pStyle w:val="ConsPlusTitle"/>
        <w:jc w:val="center"/>
      </w:pPr>
      <w:r>
        <w:t>СВЕДЕНИЙ, ПОДЛЕЖАЩИХ РАЗМЕЩЕНИЮ СПЕЦИАЛИЗИРОВАННОЙ</w:t>
      </w:r>
    </w:p>
    <w:p w:rsidR="00FE45E6" w:rsidRDefault="00FE45E6">
      <w:pPr>
        <w:pStyle w:val="ConsPlusTitle"/>
        <w:jc w:val="center"/>
      </w:pPr>
      <w:r>
        <w:t>НЕКОММЕРЧЕСКОЙ ОРГАНИЗАЦИЕЙ, ОСУЩЕСТВЛЯЮЩЕЙ ДЕЯТЕЛЬНОСТЬ,</w:t>
      </w:r>
    </w:p>
    <w:p w:rsidR="00FE45E6" w:rsidRDefault="00FE45E6">
      <w:pPr>
        <w:pStyle w:val="ConsPlusTitle"/>
        <w:jc w:val="center"/>
      </w:pPr>
      <w:r>
        <w:t>НАПРАВЛЕННУЮ НА ОБЕСПЕЧЕНИЕ ПРОВЕДЕНИЯ КАПИТАЛЬНОГО</w:t>
      </w:r>
    </w:p>
    <w:p w:rsidR="00FE45E6" w:rsidRDefault="00FE45E6">
      <w:pPr>
        <w:pStyle w:val="ConsPlusTitle"/>
        <w:jc w:val="center"/>
      </w:pPr>
      <w:r>
        <w:t>РЕМОНТА ОБЩЕГО ИМУЩЕСТВА В МНОГОКВАРТИРНЫХ</w:t>
      </w:r>
    </w:p>
    <w:p w:rsidR="00FE45E6" w:rsidRDefault="00FE45E6">
      <w:pPr>
        <w:pStyle w:val="ConsPlusTitle"/>
        <w:jc w:val="center"/>
      </w:pPr>
      <w:r>
        <w:t>ДОМАХ НА СВОЕМ ОФИЦИАЛЬНОМ САЙТЕ</w:t>
      </w: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ind w:firstLine="540"/>
        <w:jc w:val="both"/>
      </w:pPr>
      <w:r>
        <w:t>1. Сведения о нормативных правовых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 (далее - капитальный ремонт многоквартирного дома),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оператор).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2. Сведения о региональном операторе, а именно: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сокращенное наименование;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фамилия, имя, отчество руководителя;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место государственной регистрации;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адрес официального сайта регионального оператора в информационно-телекоммуникационной сети "Интернет";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наименование учредителя регионального оператора;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адрес официального сайта учредителя регионального оператора в информационно-телекоммуникационной сети "Интернет";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учредительные документы регионального оператора.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3. Контактная информация регионального оператора, а именно: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адрес фактического места нахождения;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почтовый адрес;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контактные телефоны, факс;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телефон "горячей линии";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режим работы, в том числе дни и часы личного приема граждан руководителем регионального оператора и (или) уполномоченными на то лицами.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4. Сведения о формировании фондов капитального ремонта на счете (счетах) регионального оператора, а именно: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 xml:space="preserve">площадь многоквартирных домов, собственники помещений в которых формируют фонд </w:t>
      </w:r>
      <w:r>
        <w:lastRenderedPageBreak/>
        <w:t>капитального ремонта на счете (счетах) регионального оператора;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многоквартирных домов, собственники помещений в которых формируют фонды капитального ремонта на специальных счетах, владельцем которых является региональный оператор;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площадь многоквартирных домов, собственники помещений в которых формируют фонды капитального ремонта на специальных счетах, владельцем которых является региональный оператор;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открыты счета регионального оператора;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(актов));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доля фактических поступлений взносов на капитальный ремонт от суммы представленных к оплате счетов по многоквартирным домам, собственники помещений в которых формируют фонды капитального ремонта на счете (счетах) регионального оператора;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информация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займов.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5. 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работ (услуг), выполнение которых запланировано/выполнено в предыдущем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многоквартирных домов, капитальный ремонт в которых запланирован/выполнен в предыдущем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площадь многоквартирных домов, капитальный ремонт в которых запланирован/выполнен в предыдущем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работ (услуг), выполнение которых запланировано/выполнено в текущем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многоквартирных домов, капитальный ремонт в которых запланирован/выполнен в текущем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площадь многоквартирных домов, капитальный ремонт в которых запланирован/выполнен в текущем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lastRenderedPageBreak/>
        <w:t>перечень многоквартирных домов, запланированных к капитальному ремонту в текущем году с указанием срока окончания работ;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работ (услуг), выполнение которых запланировано в следующем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многоквартирных домов, капитальный ремонт в которых запланирован в следующем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площадь многоквартирных домов, капитальный ремонт в которых запланирован в следующем году;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адрес сайта в информационно-телекоммуникационной сети "Интернет", на котором размещен годовой отчет регионального оператора;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адрес сайта в информационно-телекоммуникационной сети "Интернет", на котором размещено аудиторское заключение годовой бухгалтерской (финансовой) отчетности регионального оператора.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6. Сведения о проведении контрольных мероприятий в отношении регионального оператора, а также об их результатах: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количество и виды проведенных контрольных мероприятий;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информация о результатах контрольных мероприятий;</w:t>
      </w:r>
    </w:p>
    <w:p w:rsidR="00FE45E6" w:rsidRDefault="00FE45E6">
      <w:pPr>
        <w:pStyle w:val="ConsPlusNormal"/>
        <w:spacing w:before="220"/>
        <w:ind w:firstLine="540"/>
        <w:jc w:val="both"/>
      </w:pPr>
      <w:r>
        <w:t>информация о мероприятиях, проведенных для устранения выявленных нарушений.</w:t>
      </w: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jc w:val="both"/>
      </w:pPr>
    </w:p>
    <w:p w:rsidR="00FE45E6" w:rsidRDefault="00FE4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56C" w:rsidRDefault="005E156C">
      <w:bookmarkStart w:id="1" w:name="_GoBack"/>
      <w:bookmarkEnd w:id="1"/>
    </w:p>
    <w:sectPr w:rsidR="005E156C" w:rsidSect="00CD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E6"/>
    <w:rsid w:val="00036B23"/>
    <w:rsid w:val="00174754"/>
    <w:rsid w:val="00201E29"/>
    <w:rsid w:val="00574B0A"/>
    <w:rsid w:val="00574C5D"/>
    <w:rsid w:val="005E156C"/>
    <w:rsid w:val="00793E08"/>
    <w:rsid w:val="0080799C"/>
    <w:rsid w:val="00A10297"/>
    <w:rsid w:val="00B870B2"/>
    <w:rsid w:val="00BD48D4"/>
    <w:rsid w:val="00CA35B1"/>
    <w:rsid w:val="00FD7C94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AA12-B58D-4768-8E8B-C48C7178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C202096C9FB3A06A4D02F3C7FC87646D8CDE0846C88DDEB6FF37C4F121CB1DCBE3B9A8B16F35E9D4T7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Семен Андреевич</dc:creator>
  <cp:keywords/>
  <dc:description/>
  <cp:lastModifiedBy>Попов Семен Андреевич</cp:lastModifiedBy>
  <cp:revision>1</cp:revision>
  <dcterms:created xsi:type="dcterms:W3CDTF">2018-10-01T11:19:00Z</dcterms:created>
  <dcterms:modified xsi:type="dcterms:W3CDTF">2018-10-01T11:19:00Z</dcterms:modified>
</cp:coreProperties>
</file>