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07" w:rsidRDefault="0057550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75507" w:rsidRDefault="00575507">
      <w:pPr>
        <w:pStyle w:val="ConsPlusNormal"/>
        <w:outlineLvl w:val="0"/>
      </w:pPr>
    </w:p>
    <w:p w:rsidR="00575507" w:rsidRDefault="00575507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575507" w:rsidRDefault="00575507">
      <w:pPr>
        <w:pStyle w:val="ConsPlusTitle"/>
        <w:jc w:val="center"/>
      </w:pPr>
    </w:p>
    <w:p w:rsidR="00575507" w:rsidRDefault="00575507">
      <w:pPr>
        <w:pStyle w:val="ConsPlusTitle"/>
        <w:jc w:val="center"/>
      </w:pPr>
      <w:r>
        <w:t>ПОСТАНОВЛЕНИЕ</w:t>
      </w:r>
    </w:p>
    <w:p w:rsidR="00575507" w:rsidRDefault="00575507">
      <w:pPr>
        <w:pStyle w:val="ConsPlusTitle"/>
        <w:jc w:val="center"/>
      </w:pPr>
      <w:r>
        <w:t>от 24 октября 2013 г. N 1313-ПП</w:t>
      </w:r>
    </w:p>
    <w:p w:rsidR="00575507" w:rsidRDefault="00575507">
      <w:pPr>
        <w:pStyle w:val="ConsPlusTitle"/>
        <w:jc w:val="center"/>
      </w:pPr>
    </w:p>
    <w:p w:rsidR="00575507" w:rsidRDefault="00575507">
      <w:pPr>
        <w:pStyle w:val="ConsPlusTitle"/>
        <w:jc w:val="center"/>
      </w:pPr>
      <w:r>
        <w:t>О РЕГИОНАЛЬНОМ ФОНДЕ СОДЕЙСТВИЯ КАПИТАЛЬНОМУ РЕМОНТУ ОБЩЕГО</w:t>
      </w:r>
    </w:p>
    <w:p w:rsidR="00575507" w:rsidRDefault="00575507">
      <w:pPr>
        <w:pStyle w:val="ConsPlusTitle"/>
        <w:jc w:val="center"/>
      </w:pPr>
      <w:r>
        <w:t>ИМУЩЕСТВА В МНОГОКВАРТИРНЫХ ДОМАХ СВЕРДЛОВСКОЙ ОБЛАСТИ</w:t>
      </w:r>
    </w:p>
    <w:p w:rsidR="00575507" w:rsidRDefault="005755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55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5507" w:rsidRDefault="005755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5507" w:rsidRDefault="005755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575507" w:rsidRDefault="00575507">
            <w:pPr>
              <w:pStyle w:val="ConsPlusNormal"/>
              <w:jc w:val="center"/>
            </w:pPr>
            <w:r>
              <w:rPr>
                <w:color w:val="392C69"/>
              </w:rPr>
              <w:t>от 29.01.2014 N 44-ПП)</w:t>
            </w:r>
          </w:p>
        </w:tc>
      </w:tr>
    </w:tbl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организациях", Областным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10 апреля 1995 года N 9-ОЗ "Об управлении государственной собственностью Свердловской области" и </w:t>
      </w:r>
      <w:hyperlink r:id="rId9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16.08.2013 N 444-УГ "О создании Регионального Фонда содействия капитальному ремонту общего имущества в многоквартирных домах Свердловской области" Правительство Свердловской области постановляет: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1. Создать Региональный Фонд содействия капитальному ремонту общего имущества в многоквартирных домах Свердловской области.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9" w:history="1">
        <w:r>
          <w:rPr>
            <w:color w:val="0000FF"/>
          </w:rPr>
          <w:t>Устав</w:t>
        </w:r>
      </w:hyperlink>
      <w:r>
        <w:t xml:space="preserve"> Регионального Фонда содействия капитальному ремонту общего имущества в многоквартирных домах Свердловской области (прилагается).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3. Определить Министерство энергетики и жилищно-коммунального хозяйства Свердловской области (Н.Б. Смирнов) исполнительным органом государственной власти Свердловской области, осуществляющим функции и полномочия учредителя Регионального Фонда содействия капитальному ремонту общего имущества в многоквартирных домах Свердловской области.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4. Министерству энергетики и жилищно-коммунального хозяйства Свердловской области (Н.Б. Смирнов) в срок до 15 ноября 2013 года: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обеспечить государственную регистрацию Регионального Фонда содействия капитальному ремонту общего имущества в многоквартирных домах Свердловской области;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осуществить иные юридически значимые действия по созданию Регионального Фонда содействия капитальному ремонту общего имущества в многоквартирных домах Свердловской области.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5. Министерству по управлению государственным имуществом Свердловской области (А.В. Пьянков):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до 01 декабря 2013 года внести в установленном законодательством порядке в виде добровольного имущественного взноса в имущество Регионального Фонда содействия капитальному ремонту общего имущества в многоквартирных домах Свердловской области 10 тыс. рублей;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внести соответствующие изменения в Реестр государственного имущества Свердловской области.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6. Контроль за выполнением настоящего Постановления возложить на Заместителя </w:t>
      </w:r>
      <w:r>
        <w:lastRenderedPageBreak/>
        <w:t>Председателя Правительства Свердловской области С.М. Зырянова.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7. Настоящее Постановление вступает в силу на следующий день после официального опубликования.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8. Настоящее Постановление опубликовать в "Областной газете".</w:t>
      </w:r>
    </w:p>
    <w:p w:rsidR="00575507" w:rsidRDefault="00575507">
      <w:pPr>
        <w:pStyle w:val="ConsPlusNormal"/>
        <w:jc w:val="both"/>
      </w:pPr>
    </w:p>
    <w:p w:rsidR="00575507" w:rsidRDefault="00575507">
      <w:pPr>
        <w:pStyle w:val="ConsPlusNormal"/>
        <w:jc w:val="right"/>
      </w:pPr>
      <w:r>
        <w:t>Председатель Правительства</w:t>
      </w:r>
    </w:p>
    <w:p w:rsidR="00575507" w:rsidRDefault="00575507">
      <w:pPr>
        <w:pStyle w:val="ConsPlusNormal"/>
        <w:jc w:val="right"/>
      </w:pPr>
      <w:r>
        <w:t>Свердловской области</w:t>
      </w:r>
    </w:p>
    <w:p w:rsidR="00575507" w:rsidRDefault="00575507">
      <w:pPr>
        <w:pStyle w:val="ConsPlusNormal"/>
        <w:jc w:val="right"/>
      </w:pPr>
      <w:r>
        <w:t>Д.В.ПАСЛЕР</w:t>
      </w:r>
    </w:p>
    <w:p w:rsidR="00575507" w:rsidRDefault="00575507">
      <w:pPr>
        <w:pStyle w:val="ConsPlusNormal"/>
      </w:pPr>
    </w:p>
    <w:p w:rsidR="00575507" w:rsidRDefault="00575507">
      <w:pPr>
        <w:pStyle w:val="ConsPlusNormal"/>
      </w:pPr>
    </w:p>
    <w:p w:rsidR="00575507" w:rsidRDefault="00575507">
      <w:pPr>
        <w:pStyle w:val="ConsPlusNormal"/>
        <w:jc w:val="both"/>
      </w:pPr>
    </w:p>
    <w:p w:rsidR="00575507" w:rsidRDefault="00575507">
      <w:pPr>
        <w:pStyle w:val="ConsPlusNormal"/>
      </w:pPr>
    </w:p>
    <w:p w:rsidR="00575507" w:rsidRDefault="00575507">
      <w:pPr>
        <w:pStyle w:val="ConsPlusNormal"/>
      </w:pPr>
    </w:p>
    <w:p w:rsidR="00575507" w:rsidRDefault="00575507">
      <w:pPr>
        <w:pStyle w:val="ConsPlusNormal"/>
        <w:jc w:val="right"/>
        <w:outlineLvl w:val="0"/>
      </w:pPr>
      <w:r>
        <w:t>Утвержден</w:t>
      </w:r>
    </w:p>
    <w:p w:rsidR="00575507" w:rsidRDefault="00575507">
      <w:pPr>
        <w:pStyle w:val="ConsPlusNormal"/>
        <w:jc w:val="right"/>
      </w:pPr>
      <w:r>
        <w:t>Постановлением Правительства</w:t>
      </w:r>
    </w:p>
    <w:p w:rsidR="00575507" w:rsidRDefault="00575507">
      <w:pPr>
        <w:pStyle w:val="ConsPlusNormal"/>
        <w:jc w:val="right"/>
      </w:pPr>
      <w:r>
        <w:t>Свердловской области</w:t>
      </w:r>
    </w:p>
    <w:p w:rsidR="00575507" w:rsidRDefault="00575507">
      <w:pPr>
        <w:pStyle w:val="ConsPlusNormal"/>
        <w:jc w:val="right"/>
      </w:pPr>
      <w:r>
        <w:t>от 24 октября 2013 г. N 1313-ПП</w:t>
      </w:r>
    </w:p>
    <w:p w:rsidR="00575507" w:rsidRDefault="00575507">
      <w:pPr>
        <w:pStyle w:val="ConsPlusNormal"/>
        <w:ind w:left="540"/>
        <w:jc w:val="both"/>
      </w:pPr>
    </w:p>
    <w:p w:rsidR="00575507" w:rsidRDefault="00575507">
      <w:pPr>
        <w:pStyle w:val="ConsPlusTitle"/>
        <w:jc w:val="center"/>
      </w:pPr>
      <w:bookmarkStart w:id="0" w:name="P39"/>
      <w:bookmarkEnd w:id="0"/>
      <w:r>
        <w:t>УСТАВ</w:t>
      </w:r>
    </w:p>
    <w:p w:rsidR="00575507" w:rsidRDefault="00575507">
      <w:pPr>
        <w:pStyle w:val="ConsPlusTitle"/>
        <w:jc w:val="center"/>
      </w:pPr>
      <w:r>
        <w:t>РЕГИОНАЛЬНОГО ФОНДА СОДЕЙСТВИЯ КАПИТАЛЬНОМУ РЕМОНТУ ОБЩЕГО</w:t>
      </w:r>
    </w:p>
    <w:p w:rsidR="00575507" w:rsidRDefault="00575507">
      <w:pPr>
        <w:pStyle w:val="ConsPlusTitle"/>
        <w:jc w:val="center"/>
      </w:pPr>
      <w:r>
        <w:t>ИМУЩЕСТВА В МНОГОКВАРТИРНЫХ ДОМАХ СВЕРДЛОВСКОЙ ОБЛАСТИ</w:t>
      </w:r>
    </w:p>
    <w:p w:rsidR="00575507" w:rsidRDefault="005755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55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5507" w:rsidRDefault="005755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5507" w:rsidRDefault="005755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575507" w:rsidRDefault="00575507">
            <w:pPr>
              <w:pStyle w:val="ConsPlusNormal"/>
              <w:jc w:val="center"/>
            </w:pPr>
            <w:r>
              <w:rPr>
                <w:color w:val="392C69"/>
              </w:rPr>
              <w:t>от 29.01.2014 N 44-ПП)</w:t>
            </w:r>
          </w:p>
        </w:tc>
      </w:tr>
    </w:tbl>
    <w:p w:rsidR="00575507" w:rsidRDefault="00575507">
      <w:pPr>
        <w:pStyle w:val="ConsPlusNormal"/>
        <w:jc w:val="center"/>
      </w:pPr>
    </w:p>
    <w:p w:rsidR="00575507" w:rsidRDefault="00575507">
      <w:pPr>
        <w:pStyle w:val="ConsPlusNormal"/>
        <w:jc w:val="center"/>
      </w:pPr>
      <w:r>
        <w:t>г. Екатеринбург</w:t>
      </w:r>
    </w:p>
    <w:p w:rsidR="00575507" w:rsidRDefault="00575507">
      <w:pPr>
        <w:pStyle w:val="ConsPlusNormal"/>
        <w:jc w:val="center"/>
      </w:pPr>
      <w:r>
        <w:t>2014</w:t>
      </w:r>
    </w:p>
    <w:p w:rsidR="00575507" w:rsidRDefault="00575507">
      <w:pPr>
        <w:pStyle w:val="ConsPlusNormal"/>
        <w:jc w:val="center"/>
      </w:pPr>
    </w:p>
    <w:p w:rsidR="00575507" w:rsidRDefault="00575507">
      <w:pPr>
        <w:pStyle w:val="ConsPlusNormal"/>
        <w:jc w:val="center"/>
        <w:outlineLvl w:val="1"/>
      </w:pPr>
      <w:r>
        <w:t>Глава 1. ОБЩИЕ ПОЛОЖЕНИЯ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ind w:firstLine="540"/>
        <w:jc w:val="both"/>
      </w:pPr>
      <w:bookmarkStart w:id="1" w:name="P51"/>
      <w:bookmarkEnd w:id="1"/>
      <w:r>
        <w:t xml:space="preserve">1. Региональный Фонд содействия капитальному ремонту общего имущества в многоквартирных домах Свердловской области (далее - Фонд) является некоммерческой организацией, созданной в целях формирования региональной системы капитального ремонта общего имущества многоквартирных домов Свердловской области (далее - МКД), и осуществляет свою деятельность в соответствии с Гражданским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Федерации, Жилищным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организациях", </w:t>
      </w:r>
      <w:hyperlink r:id="rId14" w:history="1">
        <w:r>
          <w:rPr>
            <w:color w:val="0000FF"/>
          </w:rPr>
          <w:t>Законом</w:t>
        </w:r>
      </w:hyperlink>
      <w:r>
        <w:t xml:space="preserve"> Свердловской области от 19 декабря 2013 года N 127-ОЗ "Об обеспечении проведения капитального ремонта общего имущества в многоквартирных домах на территории Свердловской области", другими нормативными правовыми актами Российской Федерации, Свердловской области и настоящим Уставом.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2. Фонд создан на основании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16.08.2013 N 444-УГ "О создании Регионального Фонда содействия капитальному ремонту общего имущества в многоквартирных домах Свердловской области".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3. Фонд является юридическим лицом, созданным в организационно-правовой форме фонда, с момента его государственной регистрации в установленном законодательством Российской Федерации порядке, имеет в собственности имущество, отвечает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суде, арбитражном и третейском судах.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lastRenderedPageBreak/>
        <w:t>4. Фонд создается без ограничения срока деятельности.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5. Свердловская область несет субсидиарную ответственность за неисполнение или ненадлежащее исполнение Фондом обязательств перед собственниками помещений в многоквартирных домах.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6. Фонд имеет самостоятельный баланс, печать с полным наименованием, право открывать в установленном порядке счета в российских кредитных организациях для текущей и административно-хозяйственной деятельности и счета для финансирования капитального ремонта общего имущества многоквартирных домов в российских кредитных организациях, отобранных на конкурсной основе, а также специальные счета, где владельцем такого специального счета по решению собственников помещений многоквартирного дома избран региональный оператор, иметь штампы и бланки со своим наименованием, а также зарегистрированную в установленном порядке эмблему.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7. Фонд самостоятельно определяет направления своей деятельности, стратегию экономического, технического и социального развития с учетом целей деятельности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8. Фонд обеспечивает передачу на государственное хранение документов, имеющих научно-историческое значение, в соответствии с действующим законодательством; хранит и использует в установленном порядке управленческие, финансово-хозяйственные документы, документы по личному составу.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9. Полное наименование: Региональный Фонд содействия капитальному ремонту общего имущества в многоквартирных домах Свердловской области.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10. Сокращенное наименование: Региональный Фонд капитального ремонта МКД.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11. Место нахождения Фонда: г. Екатеринбург, ул. 8 Марта, д. 24.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jc w:val="center"/>
        <w:outlineLvl w:val="1"/>
      </w:pPr>
      <w:r>
        <w:t>Глава 2. ПРЕДМЕТ И ЦЕЛИ ДЕЯТЕЛЬНОСТИ ФОНДА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ind w:firstLine="540"/>
        <w:jc w:val="both"/>
      </w:pPr>
      <w:r>
        <w:t>12. Фонд является некоммерческой организацией, деятельность которой направлена на своевременное проведение капитального ремонта общего имущества многоквартирных домов.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13. Фонд является региональным оператором региональной системы капитального ремонта МКД.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14. Деятельность Фонда осуществляется в соответствии с законами и иными нормативными правовыми актами Российской Федерации, с особенностями, установленными Жилищным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Федерации, принятыми в соответствии с ним законами и иными нормативными правовыми актами Свердловской области.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15. Предметом деятельности Фонда является организация мероприятий, направленных на формирование и обеспечение деятельности региональной системы капитального ремонта МКД и реализацию программ (планов) реформирования жилищно-коммунального хозяйства Свердловской области, в том числе: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обеспечение проведения капитального ремонта многоквартирных домов на территории Свердловской области;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ведение учета средств, поступивших на счет, счета Фонда в виде взносов на капитальный ремонт собственников помещений в многоквартирных домах, формирующих фонды капитального ремонта на счете, счетах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3) участие в формировании региональной программы капитального ремонта и планов по ее </w:t>
      </w:r>
      <w:r>
        <w:lastRenderedPageBreak/>
        <w:t>реализации;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4) обеспечение функционирования механизма взаимодействия при проведении капитального ремонта общего имущества МКД между собственниками помещений МКД, лицами, осуществляющими управление или обслуживание МКД, их саморегулируемыми организациями и ассоциациями, общественными объединениями, подрядными организациями, органами местного самоуправления, субъектом Российской Федерации, кредитными организациями, прочими инвесторами;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5) создание единого информационного поля о многоквартирных домах в Свердловской области и деятельности региональной системы капитального ремонта МКД;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6) повышение энергоэффективности и энергосбережения.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16. Для достижения целей, указанных в </w:t>
      </w:r>
      <w:hyperlink w:anchor="P51" w:history="1">
        <w:r>
          <w:rPr>
            <w:color w:val="0000FF"/>
          </w:rPr>
          <w:t>пункте 1</w:t>
        </w:r>
      </w:hyperlink>
      <w:r>
        <w:t xml:space="preserve"> настоящего Устава, Фонд осуществляет следующие основные виды деятельности: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5)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6) оказание консультационной, информационной, организационно-методической помощи по вопросам организации и проведения капитального ремонта многоквартирных домов, а также реализации иных программ в сфере модернизации жилищно-коммунального хозяйства, повышения энергетической эффективности и энергосбережения;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7) иные предусмотренные Жилищным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Федерации, законами Свердловской области и учредительными документами регионального оператора функции.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17. Для достижения целей, указанных в </w:t>
      </w:r>
      <w:hyperlink w:anchor="P51" w:history="1">
        <w:r>
          <w:rPr>
            <w:color w:val="0000FF"/>
          </w:rPr>
          <w:t>пункте 1</w:t>
        </w:r>
      </w:hyperlink>
      <w:r>
        <w:t xml:space="preserve"> настоящего Устава, Фонд вправе вести иную деятельность, не запрещенную законодательством Российской Федерации, которая служит достижению и соответствует целям.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18. Виды деятельности, по которым необходимо в соответствии с законодательством Российской Федерации получение допуска саморегулируемых организаций, осуществляются Фондом после получения соответствующего допуска саморегулируемых организаций.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jc w:val="center"/>
        <w:outlineLvl w:val="1"/>
      </w:pPr>
      <w:r>
        <w:t>Глава 3. УЧРЕДИТЕЛЬ ФОНДА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ind w:firstLine="540"/>
        <w:jc w:val="both"/>
      </w:pPr>
      <w:r>
        <w:t>19. Учредителем Фонда является Свердловская область (далее - учредитель).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20. Функции и полномочия учредителя от имени Свердловской области с осуществлением координации деятельности Фонда осуществляет Министерство энергетики и жилищно-коммунального хозяйства Свердловской области как уполномоченный исполнительный орган государственной власти Свердловской области в сфере жилищно-коммунального хозяйства (далее - уполномоченный орган), действующее на основании </w:t>
      </w:r>
      <w:hyperlink r:id="rId18" w:history="1">
        <w:r>
          <w:rPr>
            <w:color w:val="0000FF"/>
          </w:rPr>
          <w:t>Положения</w:t>
        </w:r>
      </w:hyperlink>
      <w:r>
        <w:t xml:space="preserve"> о Министерстве энергетики и жилищно-коммунального хозяйства Свердловской области, утвержденного Постановлением Правительства Свердловской области от 14.03.2008 N 189-ПП "О Министерстве энергетики и жилищно-коммунального хозяйства Свердловской области".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jc w:val="center"/>
        <w:outlineLvl w:val="1"/>
      </w:pPr>
      <w:r>
        <w:t>Глава 4. ИМУЩЕСТВО ФОНДА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ind w:firstLine="540"/>
        <w:jc w:val="both"/>
      </w:pPr>
      <w:r>
        <w:t>21. Фонд может иметь в собственности здания, сооружения, оборудование, денежные средства в рублях и иностранной валюте, земельные участки и иное имущество.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22. Источниками формирования имущества Фонда являются: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взносы учредителя;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платежи собственников помещений в многоквартирных домах на капитальный ремонт общего имущества, формирующих фонды капитального ремонта на счете, счетах регионального оператора;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3) кредиты, займы, полученные региональным оператором в соответствии с действующим законодательством в целях реализации региональной программы капитального ремонта;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4) проценты, уплаченные собственниками помещений в многоквартирном доме в связи с ненадлежащим исполнением ими обязанности по уплате взносов на капитальный ремонт;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5) проценты, начисленные кредитными организациями за пользование денежными средствами, находящимися на специальных счетах;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6) добровольные взносы предприятий, учреждений, организаций и граждан, в том числе иностранных юридических и физических лиц;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7) доходы, получаемые от использования собственности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8) гранты российских, иностранных и международных организаций;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9) другие, не запрещенные действующим законодательством источники.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23. Средства, полученные региональным оператором от собственников помещений в многоквартирных домах, формирующих фонды капитального ремонта на счете, счетах регионального оператора, могут использоваться только для финансирования расходов на капитальный ремонт общего имущества в этих многоквартирных домах. Использование указанных средств на иные цели, в том числе на оплату административно-хозяйственных расходов регионального оператора, не допускается.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24. Имущество, переданное Фонду учредителем, является собственностью Фонда. Учредитель Фонда не имеет имущественных прав в отношении имущества, и имущество Фонда не может передаваться учредителю.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lastRenderedPageBreak/>
        <w:t>25. Фонд осуществляет владение, пользование и распоряжение находящимся в его собственности имуществом в соответствии с действующим законодательством Российской Федерации для достижения целей и реализации задач Фонда, определенных настоящим Уставом.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26. Фонд обязан ежегодно публиковать отчеты об использовании своего имущества.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27. Фонд отвечает по своим обязательствам тем своим имуществом, на которое может быть обращено взыскание.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jc w:val="center"/>
        <w:outlineLvl w:val="1"/>
      </w:pPr>
      <w:r>
        <w:t>Глава 5. ПОПЕЧИТЕЛЬСКИЙ СОВЕТ ФОНДА</w:t>
      </w:r>
    </w:p>
    <w:p w:rsidR="00575507" w:rsidRDefault="00575507">
      <w:pPr>
        <w:pStyle w:val="ConsPlusNormal"/>
      </w:pPr>
    </w:p>
    <w:p w:rsidR="00575507" w:rsidRDefault="00575507">
      <w:pPr>
        <w:pStyle w:val="ConsPlusNormal"/>
        <w:ind w:firstLine="540"/>
        <w:jc w:val="both"/>
      </w:pPr>
      <w:r>
        <w:t>28. Попечительский совет Фонда является органом Фонда, осуществляющим надзор за деятельностью Фонда, принятием другими органами Фонда решений и обеспечением их исполнения, использованием средств Фонда, соблюдением органами Фонда действующего законодательства.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29. Попечительский совет Фонда осуществляет свою деятельность на общественных началах, в соответствии с законодательством и настоящим Уставом. Работой Попечительского совета Фонда руководит председатель, который имеет заместителя.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30. Попечительский совет Фонда формируется в количестве не менее пяти человек. Председатель Попечительского совета Фонда, заместитель председателя Попечительского совета Фонда и члены Попечительского совета Фонда утверждаются и освобождаются распоряжением Губернатора Свердловской области. Срок полномочий Попечительского совета Фонда составляет три года. Председатель, заместитель председателя и члены Попечительского совета Фонда не вправе совмещать должности в органах управления Фонда, являться работниками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31. Полномочия члена Попечительского совета Фонда могут быть досрочно прекращены на основании личного заявления и (или) представлений тех организаций или органов, которыми они ранее были предложены Губернатору Свердловской области к назначению.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32. Попечительский совет Фонда рассматривает информацию по вопросам осуществления деятельности Фонда, исполнения решений, принятых органами управления Фонда, а также выработки рекомендаций для других органов управления Фонда по итогам рассмотрения вопросов на заседаниях Попечительского совета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33. Попечительский совет Фонда рассматривает результаты мониторинга исполнения программы капитального ремонта, реализуемой Фондом.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34. Попечительский совет Фонда ежегодно утверждает по представлению органов управления Фонда порядок расходования средств Фонда, общего объема административно-хозяйственных расходов Фонда, а также изменения объема расходов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35. Попечительский совет Фонда согласует изменения в Устав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36. Попечительский совет Фонда согласует решение о реорганизации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37. Попечительский совет Фонда согласует кандидатуру генерального директора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38. Попечительский совет Фонда согласует решения об одобрении или об отказе в одобрении действий, в совершении которых имеется заинтересованность, в том числе в совершении крупных сделок.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39. Попечительский совет Фонда рассматривает итоги работы Фонда за год и ежегодный отчет об использовании средств Фонда, утверждает годовой отчет и направляет его Губернатору Свердловской области, в Законодательное Собрание Свердловской области, Правительство </w:t>
      </w:r>
      <w:r>
        <w:lastRenderedPageBreak/>
        <w:t>Свердловской области, Общественную палату Свердловской области.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40. Попечительский совет Фонда рассматривает результаты ежегодных ревизий и независимых аудиторских проверок деятельности Фонда и принимает по ним решения.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41. Попечительский совет Фонда извещает Правление Фонда о выявленных нарушениях в деятельности Фонда и предъявляет требования об устранении указанных нарушений.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42. Попечительский совет Фонда принимает иные решения в случаях, предусмотренных законодательством Свердловской области и настоящим Уставом.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43. Для выполнения возложенных на него функций Попечительский совет Фонда вправе: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знакомиться со всеми документами, издаваемыми органами управления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получать разъяснения от должностных лиц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44. Заседания Попечительского совета Фонда проводятся по мере необходимости, но не реже двух раз в год. Заседания Попечительского совета Фонда правомочны, если на них присутствует более половины его членов.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45. Заседания Попечительского совета Фонда созываются его председателем, заместителем председателя или не менее чем одной третью членов Попечительского совета Фонда, а также по требованию аудиторской организации.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46. Попечительский совет Фонда принимает решения двумя третями голосов от числа присутствующих, за исключением случаев согласования внесения изменений в Устав Фонда, реорганизации Фонда и о представлении кандидатуры генерального директора Фонда. Решение о согласовании внесения изменений в Устав Фонда, реорганизации Фонда, о представлении кандидатуры генерального директора Фонда может быть принято, если за его принятие проголосовало три четверти от числа действующих членов Попечительского совета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47. Члены Попечительского совета Фонда имеют право на письменное изложение своего мнения, которое подлежит обязательному включению в протокол заседания Попечительского совета Фонда в случае несогласия с принятым решением.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48. В целях организационно-технического обеспечения деятельности Попечительского совета Фонда председатель Попечительского совета Фонда назначает секретаря Попечительского совета Фонда из числа сотрудников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49. К функциям секретаря Попечительского совета Фонда относятся: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организация работы заседания Попечительского совета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составление повестки дня заседания;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3) уведомление членов Попечительского совета Фонда о месте, времени, дате и повестке дня заседания;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4) организация подготовки материалов к заседаниям;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5) оформление протоколов заседаний;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6) хранение протоколов заседаний Попечительского совета Фонда в течение трех лет;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7) иные функции, не запрещенные действующим законодательством Российской Федерации, Свердловской области и настоящим Уставом.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jc w:val="center"/>
        <w:outlineLvl w:val="1"/>
      </w:pPr>
      <w:r>
        <w:t>Глава 6. ОРГАНЫ УПРАВЛЕНИЯ ФОНДА</w:t>
      </w:r>
    </w:p>
    <w:p w:rsidR="00575507" w:rsidRDefault="00575507">
      <w:pPr>
        <w:pStyle w:val="ConsPlusNormal"/>
      </w:pPr>
    </w:p>
    <w:p w:rsidR="00575507" w:rsidRDefault="00575507">
      <w:pPr>
        <w:pStyle w:val="ConsPlusNormal"/>
        <w:ind w:firstLine="540"/>
        <w:jc w:val="both"/>
      </w:pPr>
      <w:r>
        <w:t>50. Органами управления Фонда являются: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Правление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генеральный директор Фонда.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jc w:val="center"/>
        <w:outlineLvl w:val="1"/>
      </w:pPr>
      <w:r>
        <w:t>Глава 7. ПРАВЛЕНИЕ ФОНДА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ind w:firstLine="540"/>
        <w:jc w:val="both"/>
      </w:pPr>
      <w:r>
        <w:t>51. Правление Фонда является высшим органом управления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52. Правление Фонда осуществляет свою деятельность на общественных началах, в соответствии с законодательством и настоящим Уставом. Работой Правления Фонда руководит председатель, который имеет заместителя.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53. Правление Фонда формируется в количестве не менее пяти человек. Председатель Правления Фонда, заместитель председателя Правления Фонда и члены Правления Фонда утверждаются и освобождаются распоряжением Губернатора Свердловской области. Срок полномочий Правления Фонда составляет три года. Председатель, заместитель председателя и члены Правления Фонда не вправе совмещать должности в Попечительском совете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54. Полномочия членов Правления Фонда могут быть досрочно прекращены на основании личного заявления и (или) представлений тех организаций или органов, которыми они ранее были предложены Губернатору Свердловской области к назначению.</w:t>
      </w:r>
    </w:p>
    <w:p w:rsidR="00575507" w:rsidRDefault="00575507">
      <w:pPr>
        <w:pStyle w:val="ConsPlusNormal"/>
        <w:spacing w:before="220"/>
        <w:ind w:firstLine="540"/>
        <w:jc w:val="both"/>
      </w:pPr>
      <w:bookmarkStart w:id="2" w:name="P156"/>
      <w:bookmarkEnd w:id="2"/>
      <w:r>
        <w:t>55. Правление Фонда определяет приоритетные направления деятельности Фонда, принципы формирования, использования средств Фонда и его имущества.</w:t>
      </w:r>
    </w:p>
    <w:p w:rsidR="00575507" w:rsidRDefault="00575507">
      <w:pPr>
        <w:pStyle w:val="ConsPlusNormal"/>
        <w:spacing w:before="220"/>
        <w:ind w:firstLine="540"/>
        <w:jc w:val="both"/>
      </w:pPr>
      <w:bookmarkStart w:id="3" w:name="P157"/>
      <w:bookmarkEnd w:id="3"/>
      <w:r>
        <w:t>56. Правление Фонда принимает решение о внесении изменений в Устав Фонда с обязательным согласованием Попечительским советом Фонда.</w:t>
      </w:r>
    </w:p>
    <w:p w:rsidR="00575507" w:rsidRDefault="00575507">
      <w:pPr>
        <w:pStyle w:val="ConsPlusNormal"/>
        <w:spacing w:before="220"/>
        <w:ind w:firstLine="540"/>
        <w:jc w:val="both"/>
      </w:pPr>
      <w:bookmarkStart w:id="4" w:name="P158"/>
      <w:bookmarkEnd w:id="4"/>
      <w:r>
        <w:t>57. Правление Фонда принимает решение о реорганизации Фонда с обязательным согласованием Попечительским советом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58. Правление Фонда принимает решения об одобрении или об отказе в одобрении действий, в совершении которых имеется заинтересованность, в том числе в совершении крупных сделок с обязательным согласованием Попечительским советом Фонда.</w:t>
      </w:r>
    </w:p>
    <w:p w:rsidR="00575507" w:rsidRDefault="00575507">
      <w:pPr>
        <w:pStyle w:val="ConsPlusNormal"/>
        <w:spacing w:before="220"/>
        <w:ind w:firstLine="540"/>
        <w:jc w:val="both"/>
      </w:pPr>
      <w:bookmarkStart w:id="5" w:name="P160"/>
      <w:bookmarkEnd w:id="5"/>
      <w:r>
        <w:t>59. Правление Фонда по согласованию с Попечительским советом Фонда назначает генерального директора Фонда, а также освобождает его от занимаемой должности. Председатель Правления Фонда заключает с генеральным директором Фонда трудовой договор. На период временного отсутствия генерального директора Фонда Правление Фонда назначает исполняющего обязанности генерального директора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60. К компетенции Правления Фонда относится решение следующих вопросов: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рассмотрение и утверждение предложений по привлечению дополнительных источников финансирования мероприятий по капитальному ремонту общего имущества в многоквартирных домах, повышению энергоэффективности и энергосбережения;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рассмотрение годовых отчетов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3) утверждение порядка проведения мониторинга исполнения региональных программ, реализуемых Фондом, а также выполнения предусмотренных законодательством Российской </w:t>
      </w:r>
      <w:r>
        <w:lastRenderedPageBreak/>
        <w:t>Федерации и Свердловской области условий предоставления финансовой поддержки, оказываемой Фондом в случаях, предусмотренных законодательством Российской Федерации и (или) Свердловской области;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4) утверждение финансового плана доходов и расходов (бюджета) регионального оператора, в том числе сметы административно-хозяйственных расходов в пределах объема, утвержденного Попечительским советом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5) рассмотрение и принятие решений по результатам аудиторских проверок, ревизий и иных проверок деятельности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6) рассмотрение не реже одного раза в полгода информации генерального директора Фонда о результатах деятельности Фонда, результатах предоставления финансовой поддержки за счет средств Фонда и выработка своих рекомендаций по итогам рассмотрения такой информации;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7) принятие решения о передаче функций технического заказчика работ по капитальному ремонту общего имущества многоквартирных домов в органы местного самоуправления и муниципальные бюджетные учреждения Свердловской области в соответствии с законодательством Российской Федерации и Свердловской области;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8) отбор на конкурсной основе российских кредитных организаций для открытия и ведения счетов Фонда (специальных счетов, открытых в Фонде) в соответствии с законодательством Российской Федерации и нормативными правовыми актами Свердловской области;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9) утверждает Положение о Правлении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10) иные вопросы деятельности Фонда в соответствии с законодательством Российской Федерации, Свердловской области и настоящим Уставом.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61. Вопросы, отнесенные к компетенции Правления Фонда, не могут быть переданы им на решение генеральному директору Фонда или Попечительскому совету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62. Заседания Правления Фонда проводятся по мере необходимости, но не реже одного раза в квартал. Заседания Правления Фонда проводятся по инициативе председателя Правления Фонда, заместителя председателя Правления Фонда, любого из членов Правления Фонда, любого из членов Попечительского совета Фонда или генерального директора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63. Уведомление о проведении заседания и все необходимые для рассмотрения повестки дня документы должны быть направлены секретарем Правления Фонда членам Правления Фонда не позднее чем за пять дней до даты проведения заседания.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64. Заседание Правления Фонда правомочно, если на нем присутствует более половины его членов.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65. При решении вопросов на заседании Правления Фонда каждый член Правления Фонда обладает одним голосом.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66. Решения Правления Фонда принимаются большинством голосов от числа членов Правления Фонда, присутствующих на заседании. В случае равенства голосов решающим является голос председателя Правления Фонда. Решения Правления Фонда по </w:t>
      </w:r>
      <w:hyperlink w:anchor="P156" w:history="1">
        <w:r>
          <w:rPr>
            <w:color w:val="0000FF"/>
          </w:rPr>
          <w:t>пунктам 55</w:t>
        </w:r>
      </w:hyperlink>
      <w:r>
        <w:t xml:space="preserve">, </w:t>
      </w:r>
      <w:hyperlink w:anchor="P157" w:history="1">
        <w:r>
          <w:rPr>
            <w:color w:val="0000FF"/>
          </w:rPr>
          <w:t>56</w:t>
        </w:r>
      </w:hyperlink>
      <w:r>
        <w:t xml:space="preserve">, </w:t>
      </w:r>
      <w:hyperlink w:anchor="P158" w:history="1">
        <w:r>
          <w:rPr>
            <w:color w:val="0000FF"/>
          </w:rPr>
          <w:t>57</w:t>
        </w:r>
      </w:hyperlink>
      <w:r>
        <w:t xml:space="preserve">, </w:t>
      </w:r>
      <w:hyperlink w:anchor="P160" w:history="1">
        <w:r>
          <w:rPr>
            <w:color w:val="0000FF"/>
          </w:rPr>
          <w:t>59</w:t>
        </w:r>
      </w:hyperlink>
      <w:r>
        <w:t xml:space="preserve"> настоящего Устава принимаются двумя третями голосов от числа членов Правления Фонда, присутствующих на заседании.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67. Решение Правления Фонда оформляется протоколом, который составляется в течение трех дней после проведения заседания и подписывается председателем Правления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lastRenderedPageBreak/>
        <w:t>68. В целях организационно-технического обеспечения деятельности Правления Фонда председатель Правления Фонда назначает секретаря Правления Фонда из числа сотрудников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69. К функциям секретаря Правления Фонда относятся: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организация работы заседания Правления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составление повестки дня заседания;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3) уведомление членов Правления Фонда о месте, времени, дате и повестке дня заседания;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4) организация подготовки материалов к заседаниям;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5) оформление протоколов заседаний;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6) хранение протоколов заседаний Правления Фонда в течение трех лет;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7) иные функции, не запрещенные действующим законодательством Российской Федерации, Свердловской области и настоящим Уставом.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jc w:val="center"/>
        <w:outlineLvl w:val="1"/>
      </w:pPr>
      <w:r>
        <w:t>Глава 8. ГЕНЕРАЛЬНЫЙ ДИРЕКТОР ФОНДА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ind w:firstLine="540"/>
        <w:jc w:val="both"/>
      </w:pPr>
      <w:r>
        <w:t>70. Единоличным исполнительным органом Фонда является генеральный директор Фонда. Генеральный директор Фонда организует работу Фонда, осуществляет руководство текущей деятельностью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71. Генеральный директор Фонда назначается на должность Правлением Фонда по представлению Попечительского совета Фонда, а также Правлением Фонда освобождается от должности.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72. Срок полномочий генерального директора Фонда может составлять один год, три года или пять лет.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73. К компетенции генерального директора Фонда относятся все вопросы руководства текущей деятельностью Фонда, за исключением вопросов, отнесенных к компетенции Попечительского совета Фонда и Правления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74. Генеральный директор Фонда: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руководит деятельностью Фонда, обеспечивает достижение основных целей Фонда, выполнение решений Правления Фонда и Попечительского совета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без доверенности действует от имени Фонда, представляет его во всех учреждениях, предприятиях, организациях, объединениях на территории Российской Федерации и за рубежом;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3) представляет на рассмотрение и утверждение Правления Фонда и Попечительского совета Фонда ежегодный финансовый план, годовой отчет и годовой бухгалтерский баланс Фонда, а также предложения о выделении бюджетных ассигнований по направлениям деятельности Фонда на будущий финансовый год;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4) осуществляет подготовку и представление для рассмотрения Правления Фонда ежегодного отчета перед Губернатором Свердловской области, Законодательным Собранием Свердловской области, Правительством Свердловской области, уполномоченным органом и Общественной палатой Свердловской области об исполнении финансового плана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5) осуществляет подготовку и утверждает внутренние документы Фонда, определяющие </w:t>
      </w:r>
      <w:r>
        <w:lastRenderedPageBreak/>
        <w:t>порядок и условия финансирования, порядок, формы и сроки отчетности об использовании средств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6) ежеквартально отчитывается перед Правлением Фонда об исполнении финансового плана, о поступлении и расходовании средств, об инвестиционной деятельности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7) от имени Фонда заключает соглашения, договоры, совершает сделки в соответствии с настоящим Уставом и в пределах своих полномочий, выдает доверенности, открывает счета для осуществления текущей и административно-хозяйственной деятельности Фонда, счета в российских кредитных организациях, отобранных Правлением Фонда в соответствии с требованиями Жилищного </w:t>
      </w:r>
      <w:hyperlink r:id="rId19" w:history="1">
        <w:r>
          <w:rPr>
            <w:color w:val="0000FF"/>
          </w:rPr>
          <w:t>кодекса</w:t>
        </w:r>
      </w:hyperlink>
      <w:r>
        <w:t xml:space="preserve"> Российской Федерации, в рублях и в иностранной валюте;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8) осуществляет подготовку сметы расходов на содержание Фонда и представляет ее для утверждения Правлению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9) утверждает структуру, штатное расписание, условия оплаты труда работников Фонда в пределах утвержденной Правлением Фонда сметы расходов на содержание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10) утверждает внутренние документы Фонда, определяющие внутренний трудовой распорядок и должностные обязанности работников Фонда, условия трудовых договоров и срочных контрактов;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11) принимает на работу и увольняет работников Фонда в соответствии со штатным расписанием;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12) распределяет обязанности между своими заместителями;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13) разрабатывает планы работы Фонда и контролирует ход их выполнения;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14) издает приказы, инструкции, распоряжения и другие документы по вопросам деятельности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15) осуществляет обязанности по публикации и представлению отчетности в уполномоченные органы в порядке, определенном действующим законодательством;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16) утверждает внутренние документы Фонда, определяющие порядок работы региональной системы капитального ремонта МКД;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17) проводит согласование документов, отнесенных к его компетенции внутренними регламентирующими документами Фонда, нормативными правовыми актами Свердловской области и правовыми документами уполномоченного органа;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18) выдает доверенности от имени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19) исполняет иные обязанности в соответствии с настоящим Уставом.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75. Генеральный директор Фонда обладает правом первой подписи финансовых документов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76. Генеральный директор Фонда вправе по собственной инициативе прекратить исполнение своих обязанностей, уведомив об этом уполномоченный орган в письменной форме не позднее чем за месяц до дня фактического прекращения исполнения обязанностей.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jc w:val="center"/>
        <w:outlineLvl w:val="1"/>
      </w:pPr>
      <w:r>
        <w:t>Глава 9. КОНТРОЛЬ ДЕЯТЕЛЬНОСТИ ФОНДА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ind w:firstLine="540"/>
        <w:jc w:val="both"/>
      </w:pPr>
      <w:r>
        <w:t xml:space="preserve">77. В соответствии со </w:t>
      </w:r>
      <w:hyperlink r:id="rId20" w:history="1">
        <w:r>
          <w:rPr>
            <w:color w:val="0000FF"/>
          </w:rPr>
          <w:t>статьей 20</w:t>
        </w:r>
      </w:hyperlink>
      <w:r>
        <w:t xml:space="preserve"> Жилищного кодекса Российской Федерации проверки деятельности Фонда проводятся с любой периодичностью и без формирования ежегодного плана </w:t>
      </w:r>
      <w:r>
        <w:lastRenderedPageBreak/>
        <w:t>проведения плановых проверок. Срок проведения проверок не ограничивается. Внеплановые проверки Фонда проводятся без согласования с органами прокуратуры и без предварительного уведомления Фонда о проведении таких проверок.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78. Внеплановые проверки могут проводиться на основании заявлений, поступивших из правоохранительных органов, или решения Попечительского совета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79. Требования лиц, проводящих проверку, обязательны для Фонда и его должностных лиц и подлежат исполнению в сроки, указанные руководителем проверки.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80. Фонд обязуется представлять по запросу лиц, проводящих проверку, и в установленные ими сроки информацию и документы, необходимые для проведения проверок, а также оказывать содействие лицам, проводящим проверку. Копии документов, представляемых Фондом в соответствии с настоящим пунктом, должны быть прошиты, пронумерованы, скреплены печатью Фонда и подписью генерального директора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81. По результатам проверки оформляется письменный акт проверки, в котором отражаются вопросы, являвшиеся предметом проверки, выявленные нарушения и причины их совершения (по мнению лиц, проводящих проверку), предложения о мерах, которые должны быть приняты в целях устранения и предотвращения нарушений, в том числе в части привлечения к ответственности лиц, виновных в допущенных нарушениях.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Все выводы и предложения, содержащиеся в акте проверки, должны быть мотивированы и обоснованы.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82. Акт проверки подписывается руководителем проверки и всеми лицами, проводившими проверку.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В случае выявления в ходе проверки обстоятельств, содержащих признаки уголовно наказуемого деяния, акт проверки направляется в правоохранительные органы согласно их компетенции не позднее десяти дней со дня подписания акта проверки.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83. Акт проверки направляется Фонду не позднее десяти дней со дня окончания проверки и подлежит рассмотрению Фондом в течение двадцати дней с участием представителя уполномоченного органа из состава лиц, проводивших проверку.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84. Позиция Фонда по акту проверки, в том числе информация о мерах, принятых в целях устранения и недопущения в дальнейшем выявленных нарушений, о привлечении к ответственности лиц, допустивших нарушения, подготовленная по результатам рассмотрения акта проверки в установленном порядке, направляется в организацию, проводившую проверку, не позднее двадцати дней со дня рассмотрения акта проверки.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85. При проведении проверки Фонд обязан оказывать необходимое организационное и техническое содействие лицам, проводящим проверку, в том числе обеспечивать их необходимыми помещениями, организационной техникой, канцелярскими принадлежностями и другими средствами, необходимыми для проведения проверки.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86. Контроль деятельности Фонда осуществляется в порядке, установленном </w:t>
      </w:r>
      <w:hyperlink r:id="rId21" w:history="1">
        <w:r>
          <w:rPr>
            <w:color w:val="0000FF"/>
          </w:rPr>
          <w:t>статьями 20</w:t>
        </w:r>
      </w:hyperlink>
      <w:r>
        <w:t xml:space="preserve">, </w:t>
      </w:r>
      <w:hyperlink r:id="rId22" w:history="1">
        <w:r>
          <w:rPr>
            <w:color w:val="0000FF"/>
          </w:rPr>
          <w:t>172</w:t>
        </w:r>
      </w:hyperlink>
      <w:r>
        <w:t xml:space="preserve">, </w:t>
      </w:r>
      <w:hyperlink r:id="rId23" w:history="1">
        <w:r>
          <w:rPr>
            <w:color w:val="0000FF"/>
          </w:rPr>
          <w:t>186</w:t>
        </w:r>
      </w:hyperlink>
      <w:r>
        <w:t xml:space="preserve">, </w:t>
      </w:r>
      <w:hyperlink r:id="rId24" w:history="1">
        <w:r>
          <w:rPr>
            <w:color w:val="0000FF"/>
          </w:rPr>
          <w:t>187</w:t>
        </w:r>
      </w:hyperlink>
      <w:r>
        <w:t xml:space="preserve"> Жилищного кодекса Российской Федерации, </w:t>
      </w:r>
      <w:hyperlink r:id="rId25" w:history="1">
        <w:r>
          <w:rPr>
            <w:color w:val="0000FF"/>
          </w:rPr>
          <w:t>статьей 32</w:t>
        </w:r>
      </w:hyperlink>
      <w:r>
        <w:t xml:space="preserve"> Федерального закона от 12 января 1996 года N 7-ФЗ "О некоммерческих организациях", а также в соответствии с иными законами Российской Федерации, Свердловской области и нормативными правовыми актами Свердловской области.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87. Контроль за целевым расходованием средств осуществляется уполномоченным органом в порядке, установленном нормативными правовыми актами Свердловской области и настоящим Уставом.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jc w:val="center"/>
        <w:outlineLvl w:val="1"/>
      </w:pPr>
      <w:r>
        <w:t>Глава 10. УЧЕТ И ОТЧЕТНОСТЬ ФОНДА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ind w:firstLine="540"/>
        <w:jc w:val="both"/>
      </w:pPr>
      <w:r>
        <w:t>88. Фонд ведет бухгалтерский учет и представляет отчетность по форме и в порядке, установленным действующим законодательством Российской Федерации и Свердловской области.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89. Фонд представляет информацию о своей деятельности органам государственной статистики и налоговым органам, учредителю и иным лицам в соответствии с законодательством Российской Федерации, Свердловской области и настоящим Уставом. Учредителю и уполномоченному органу по их запросам незамедлительно представляется любая информация, касающаяся деятельности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90. Фонд ежегодно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 представляет в территориальный орган Министерства юстиции Российской Федерации отчет о своей деятельности, о персональном составе руководящих органов, а также документы о 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 xml:space="preserve">91. Фонд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30 декабря 2008 года N 307-ФЗ "Об аудиторской деятельности" и Жилищным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 ежегодно проводит аудиторскую проверку бухгалтерского учета и финансовой (бухгалтерской) отчетности.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92. За искажение государственной отчетности должностные лица Фонда несут ответственность, установленную действующим законодательством.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93. Годовой отчет и аудиторское заключение Фонд обязан ежегодно размещать на сайте уполномоченного органа и на своем сайте в информационно-телекоммуникационной сети Интернет в порядке и сроки, установленные законодательством Российской Федерации и Свердловской области.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94. Фонд обязан ежегодно размещать следующую информацию о деятельности Фонда на своем сайте в информационно-телекоммуникационной сети Интернет: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отчеты, предусмотренные законодательством Российской Федерации и нормативными правовыми актами Свердловской области;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информацию о состоянии формирования фонда капитального ремонта по каждому многоквартирному дому;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3) информацию о результатах проверок деятельности Фонда;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4) иную информацию, не запрещенную действующим законодательством Российской Федерации и Свердловской области.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jc w:val="center"/>
        <w:outlineLvl w:val="1"/>
      </w:pPr>
      <w:r>
        <w:t>Глава 11. ПОРЯДОК ВНЕСЕНИЯ ИЗМЕНЕНИЙ В УСТАВ ФОНДА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ind w:firstLine="540"/>
        <w:jc w:val="both"/>
      </w:pPr>
      <w:r>
        <w:t>95. Изменения в настоящий Устав вносятся по решению Правления Фонда, согласованному с Попечительским советом Фонда, и подлежат государственной регистрации.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96. Государственная регистрация изменений в настоящий Устав осуществляется в порядке, установленном действующим законодательством Российской Федерации.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97. Изменения в настоящий Устав вступают в силу с момента их государственной регистрации.</w:t>
      </w:r>
    </w:p>
    <w:p w:rsidR="00575507" w:rsidRDefault="00575507">
      <w:pPr>
        <w:pStyle w:val="ConsPlusNormal"/>
        <w:ind w:firstLine="540"/>
        <w:jc w:val="both"/>
      </w:pPr>
    </w:p>
    <w:p w:rsidR="00575507" w:rsidRDefault="00575507">
      <w:pPr>
        <w:pStyle w:val="ConsPlusNormal"/>
        <w:jc w:val="center"/>
        <w:outlineLvl w:val="1"/>
      </w:pPr>
      <w:r>
        <w:t>Глава 12. РЕОРГАНИЗАЦИЯ И ЛИКВИДАЦИЯ ФОНДА</w:t>
      </w:r>
    </w:p>
    <w:p w:rsidR="00575507" w:rsidRDefault="00575507">
      <w:pPr>
        <w:pStyle w:val="ConsPlusNormal"/>
      </w:pPr>
    </w:p>
    <w:p w:rsidR="00575507" w:rsidRDefault="00575507">
      <w:pPr>
        <w:pStyle w:val="ConsPlusNormal"/>
        <w:ind w:firstLine="540"/>
        <w:jc w:val="both"/>
      </w:pPr>
      <w:r>
        <w:t>98. Прекращение деятельности Фонда может осуществляться в виде его реорганизации и ликвидации.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99. Фонд может быть реорганизован в порядке, предусмотренном действующим законодательством Российской Федерации.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100. Фонд может быть реорганизован по решению Правления Фонда, согласованному с Попечительским советом Фонда.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101. Фонд может быть ликвидирован только по решению суда по заявлению заинтересованных лиц в следующих случаях: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1) имущества Фонда недостаточно для осуществления его целей и вероятность получения необходимого имущества нереальна;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2) цели Фонда не могут быть достигнуты, а необходимые изменения целей Фонда не могут быть произведены;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3) Фонд уклоняется в своей деятельности от целей, предусмотренных настоящим Уставом;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4) в других случаях, предусмотренных законодательством Российской Федерации.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102. В случае принятия судом решения о ликвидации Фонда имущество Фонда, оставшееся после удовлетворения требований кредиторов, направляется на капитальный ремонт общего имущества многоквартирных домов.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103. Им</w:t>
      </w:r>
      <w:bookmarkStart w:id="6" w:name="_GoBack"/>
      <w:bookmarkEnd w:id="6"/>
      <w:r>
        <w:t>ущество, оставшееся после ликвидации Фонда, не может быть передано его учредителю.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104. Документы ликвидированного Фонда по личному составу передаются по описи на хранение в архив по месту государственной регистрации.</w:t>
      </w:r>
    </w:p>
    <w:p w:rsidR="00575507" w:rsidRDefault="00575507">
      <w:pPr>
        <w:pStyle w:val="ConsPlusNormal"/>
        <w:spacing w:before="220"/>
        <w:ind w:firstLine="540"/>
        <w:jc w:val="both"/>
      </w:pPr>
      <w:r>
        <w:t>105. Ликвидация Фонда считается завершенной, а Фонд прекратившим свое существование после внесения записи об этом в Единый государственный реестр юридических лиц.</w:t>
      </w:r>
    </w:p>
    <w:p w:rsidR="00575507" w:rsidRDefault="00575507">
      <w:pPr>
        <w:pStyle w:val="ConsPlusNormal"/>
      </w:pPr>
    </w:p>
    <w:p w:rsidR="00575507" w:rsidRDefault="00575507">
      <w:pPr>
        <w:pStyle w:val="ConsPlusNormal"/>
      </w:pPr>
    </w:p>
    <w:p w:rsidR="00575507" w:rsidRDefault="005755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1663" w:rsidRDefault="00541663"/>
    <w:sectPr w:rsidR="00541663" w:rsidSect="005C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7"/>
    <w:rsid w:val="00541663"/>
    <w:rsid w:val="0057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8808F-B8FA-49E6-BE6C-5681C178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5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5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16634A2224E50F490541E0CB5820E0A7CE31CA8E339F6CA598881C699664AA62l7mFK" TargetMode="External"/><Relationship Id="rId13" Type="http://schemas.openxmlformats.org/officeDocument/2006/relationships/hyperlink" Target="consultantplus://offline/ref=8316634A2224E50F49055FEDDD347EEAA5C56CC18D3A9D32FCC98E4B36lCm6K" TargetMode="External"/><Relationship Id="rId18" Type="http://schemas.openxmlformats.org/officeDocument/2006/relationships/hyperlink" Target="consultantplus://offline/ref=8316634A2224E50F490541E0CB5820E0A7CE31CA8E30906CA29A881C699664AA627FAB90972299409EE7BD86lCm5K" TargetMode="External"/><Relationship Id="rId26" Type="http://schemas.openxmlformats.org/officeDocument/2006/relationships/hyperlink" Target="consultantplus://offline/ref=8316634A2224E50F49055FEDDD347EEAA5C56CC18D3A9D32FCC98E4B36lCm6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316634A2224E50F49055FEDDD347EEAA5C56BC58F349D32FCC98E4B36C662FF223FADC5D4679546l9mCK" TargetMode="External"/><Relationship Id="rId7" Type="http://schemas.openxmlformats.org/officeDocument/2006/relationships/hyperlink" Target="consultantplus://offline/ref=8316634A2224E50F49055FEDDD347EEAA5C56CC18D3A9D32FCC98E4B36lCm6K" TargetMode="External"/><Relationship Id="rId12" Type="http://schemas.openxmlformats.org/officeDocument/2006/relationships/hyperlink" Target="consultantplus://offline/ref=8316634A2224E50F49055FEDDD347EEAA5C56BC58F349D32FCC98E4B36C662FF223FADC7D6l6m4K" TargetMode="External"/><Relationship Id="rId17" Type="http://schemas.openxmlformats.org/officeDocument/2006/relationships/hyperlink" Target="consultantplus://offline/ref=8316634A2224E50F49055FEDDD347EEAA5C56BC58F349D32FCC98E4B36lCm6K" TargetMode="External"/><Relationship Id="rId25" Type="http://schemas.openxmlformats.org/officeDocument/2006/relationships/hyperlink" Target="consultantplus://offline/ref=8316634A2224E50F49055FEDDD347EEAA5C56CC18D3A9D32FCC98E4B36C662FF223FADC5D4669642l9m9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16634A2224E50F49055FEDDD347EEAA5C56BC58F349D32FCC98E4B36lCm6K" TargetMode="External"/><Relationship Id="rId20" Type="http://schemas.openxmlformats.org/officeDocument/2006/relationships/hyperlink" Target="consultantplus://offline/ref=8316634A2224E50F49055FEDDD347EEAA5C56BC58F349D32FCC98E4B36C662FF223FADC5D4679546l9mC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16634A2224E50F49055FEDDD347EEAA5C56BC58F349D32FCC98E4B36C662FF223FADC7D6l6m4K" TargetMode="External"/><Relationship Id="rId11" Type="http://schemas.openxmlformats.org/officeDocument/2006/relationships/hyperlink" Target="consultantplus://offline/ref=8316634A2224E50F49055FEDDD347EEAA4CC6BC185309D32FCC98E4B36lCm6K" TargetMode="External"/><Relationship Id="rId24" Type="http://schemas.openxmlformats.org/officeDocument/2006/relationships/hyperlink" Target="consultantplus://offline/ref=8316634A2224E50F49055FEDDD347EEAA5C56BC58F349D32FCC98E4B36C662FF223FADC7DCl6m3K" TargetMode="External"/><Relationship Id="rId5" Type="http://schemas.openxmlformats.org/officeDocument/2006/relationships/hyperlink" Target="consultantplus://offline/ref=8316634A2224E50F490541E0CB5820E0A7CE31CA8D319665A79A881C699664AA627FAB90972299409EE7BD87lCm2K" TargetMode="External"/><Relationship Id="rId15" Type="http://schemas.openxmlformats.org/officeDocument/2006/relationships/hyperlink" Target="consultantplus://offline/ref=8316634A2224E50F490541E0CB5820E0A7CE31CA8D309467A79B881C699664AA62l7mFK" TargetMode="External"/><Relationship Id="rId23" Type="http://schemas.openxmlformats.org/officeDocument/2006/relationships/hyperlink" Target="consultantplus://offline/ref=8316634A2224E50F49055FEDDD347EEAA5C56BC58F349D32FCC98E4B36C662FF223FADC7D3l6mFK" TargetMode="External"/><Relationship Id="rId28" Type="http://schemas.openxmlformats.org/officeDocument/2006/relationships/hyperlink" Target="consultantplus://offline/ref=8316634A2224E50F49055FEDDD347EEAA5C56BC58F349D32FCC98E4B36lCm6K" TargetMode="External"/><Relationship Id="rId10" Type="http://schemas.openxmlformats.org/officeDocument/2006/relationships/hyperlink" Target="consultantplus://offline/ref=8316634A2224E50F490541E0CB5820E0A7CE31CA8D319665A79A881C699664AA627FAB90972299409EE7BD87lCm2K" TargetMode="External"/><Relationship Id="rId19" Type="http://schemas.openxmlformats.org/officeDocument/2006/relationships/hyperlink" Target="consultantplus://offline/ref=8316634A2224E50F49055FEDDD347EEAA5C56BC58F349D32FCC98E4B36lCm6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316634A2224E50F490541E0CB5820E0A7CE31CA8D309467A79B881C699664AA627FAB90972299409EE7BD87lCmFK" TargetMode="External"/><Relationship Id="rId14" Type="http://schemas.openxmlformats.org/officeDocument/2006/relationships/hyperlink" Target="consultantplus://offline/ref=8316634A2224E50F490541E0CB5820E0A7CE31CA8E339F60A09F881C699664AA62l7mFK" TargetMode="External"/><Relationship Id="rId22" Type="http://schemas.openxmlformats.org/officeDocument/2006/relationships/hyperlink" Target="consultantplus://offline/ref=8316634A2224E50F49055FEDDD347EEAA5C56BC58F349D32FCC98E4B36C662FF223FADC6D2l6m3K" TargetMode="External"/><Relationship Id="rId27" Type="http://schemas.openxmlformats.org/officeDocument/2006/relationships/hyperlink" Target="consultantplus://offline/ref=8316634A2224E50F49055FEDDD347EEAA4CC69C289339D32FCC98E4B36lCm6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5959</Words>
  <Characters>33969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Харичева Ольга Сергеевна</dc:creator>
  <cp:keywords/>
  <dc:description/>
  <cp:lastModifiedBy>Харичева Ольга Сергеевна</cp:lastModifiedBy>
  <cp:revision>1</cp:revision>
  <dcterms:created xsi:type="dcterms:W3CDTF">2018-10-01T10:38:00Z</dcterms:created>
  <dcterms:modified xsi:type="dcterms:W3CDTF">2018-10-01T10:39:00Z</dcterms:modified>
</cp:coreProperties>
</file>