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251" w:rsidRDefault="00414251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414251" w:rsidRDefault="00414251">
      <w:pPr>
        <w:pStyle w:val="ConsPlusNormal"/>
        <w:outlineLvl w:val="0"/>
      </w:pPr>
    </w:p>
    <w:p w:rsidR="00414251" w:rsidRDefault="00414251">
      <w:pPr>
        <w:pStyle w:val="ConsPlusTitle"/>
        <w:jc w:val="center"/>
        <w:outlineLvl w:val="0"/>
      </w:pPr>
      <w:r>
        <w:t>МИНИСТЕРСТВО ЭНЕРГЕТИКИ И ЖИЛИЩНО-КОММУНАЛЬНОГО ХОЗЯЙСТВА</w:t>
      </w:r>
    </w:p>
    <w:p w:rsidR="00414251" w:rsidRDefault="00414251">
      <w:pPr>
        <w:pStyle w:val="ConsPlusTitle"/>
        <w:jc w:val="center"/>
      </w:pPr>
      <w:r>
        <w:t>СВЕРДЛОВСКОЙ ОБЛАСТИ</w:t>
      </w:r>
    </w:p>
    <w:p w:rsidR="00414251" w:rsidRDefault="00414251">
      <w:pPr>
        <w:pStyle w:val="ConsPlusTitle"/>
        <w:jc w:val="center"/>
      </w:pPr>
    </w:p>
    <w:p w:rsidR="00414251" w:rsidRDefault="00414251">
      <w:pPr>
        <w:pStyle w:val="ConsPlusTitle"/>
        <w:jc w:val="center"/>
      </w:pPr>
      <w:r>
        <w:t>ПРИКАЗ</w:t>
      </w:r>
    </w:p>
    <w:p w:rsidR="00414251" w:rsidRDefault="00414251">
      <w:pPr>
        <w:pStyle w:val="ConsPlusTitle"/>
        <w:jc w:val="center"/>
      </w:pPr>
      <w:r>
        <w:t>от 10 апреля 2014 г. N 42</w:t>
      </w:r>
    </w:p>
    <w:p w:rsidR="00414251" w:rsidRDefault="00414251">
      <w:pPr>
        <w:pStyle w:val="ConsPlusTitle"/>
        <w:jc w:val="center"/>
      </w:pPr>
    </w:p>
    <w:p w:rsidR="00414251" w:rsidRDefault="00414251">
      <w:pPr>
        <w:pStyle w:val="ConsPlusTitle"/>
        <w:jc w:val="center"/>
      </w:pPr>
      <w:r>
        <w:t>ОБ УТВЕРЖДЕНИИ ПОЛОЖЕНИЯ И СОСТАВА КОМИССИИ</w:t>
      </w:r>
    </w:p>
    <w:p w:rsidR="00414251" w:rsidRDefault="00414251">
      <w:pPr>
        <w:pStyle w:val="ConsPlusTitle"/>
        <w:jc w:val="center"/>
      </w:pPr>
      <w:r>
        <w:t>МИНИСТЕРСТВА ЭНЕРГЕТИКИ И ЖИЛИЩНО-КОММУНАЛЬНОГО ХОЗЯЙСТВА</w:t>
      </w:r>
    </w:p>
    <w:p w:rsidR="00414251" w:rsidRDefault="00414251">
      <w:pPr>
        <w:pStyle w:val="ConsPlusTitle"/>
        <w:jc w:val="center"/>
      </w:pPr>
      <w:r>
        <w:t>СВЕРДЛОВСКОЙ ОБЛАСТИ ПО ОБЕСПЕЧЕНИЮ ПРОВЕДЕНИЯ КАПИТАЛЬНОГО</w:t>
      </w:r>
    </w:p>
    <w:p w:rsidR="00414251" w:rsidRDefault="00414251">
      <w:pPr>
        <w:pStyle w:val="ConsPlusTitle"/>
        <w:jc w:val="center"/>
      </w:pPr>
      <w:r>
        <w:t>РЕМОНТА ОБЩЕГО ИМУЩЕСТВА В МНОГОКВАРТИРНЫХ ДОМАХ</w:t>
      </w:r>
    </w:p>
    <w:p w:rsidR="00414251" w:rsidRDefault="00414251">
      <w:pPr>
        <w:pStyle w:val="ConsPlusTitle"/>
        <w:jc w:val="center"/>
      </w:pPr>
      <w:r>
        <w:t>СВЕРДЛОВСКОЙ ОБЛАСТИ</w:t>
      </w:r>
    </w:p>
    <w:p w:rsidR="00414251" w:rsidRDefault="00414251">
      <w:pPr>
        <w:pStyle w:val="ConsPlusNormal"/>
      </w:pPr>
    </w:p>
    <w:p w:rsidR="00414251" w:rsidRDefault="00414251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пунктом 3</w:t>
        </w:r>
      </w:hyperlink>
      <w:r>
        <w:t xml:space="preserve"> Приказа Министра энергетики и жилищно-коммунального хозяйства Свердловской области от 11.02.2014 N 16 "Об утверждении Методики оценки соответствия многоквартирного дома критериям очередности проведения капитального ремонта общего имущества в многоквартирном доме" приказываю:</w:t>
      </w:r>
    </w:p>
    <w:p w:rsidR="00414251" w:rsidRDefault="00414251">
      <w:pPr>
        <w:pStyle w:val="ConsPlusNormal"/>
        <w:spacing w:before="220"/>
        <w:ind w:firstLine="540"/>
        <w:jc w:val="both"/>
      </w:pPr>
      <w:r>
        <w:t>1. Утвердить:</w:t>
      </w:r>
    </w:p>
    <w:p w:rsidR="00414251" w:rsidRDefault="00414251">
      <w:pPr>
        <w:pStyle w:val="ConsPlusNormal"/>
        <w:spacing w:before="220"/>
        <w:ind w:firstLine="540"/>
        <w:jc w:val="both"/>
      </w:pPr>
      <w:r>
        <w:t xml:space="preserve">1) </w:t>
      </w:r>
      <w:hyperlink w:anchor="P34" w:history="1">
        <w:r>
          <w:rPr>
            <w:color w:val="0000FF"/>
          </w:rPr>
          <w:t>положение</w:t>
        </w:r>
      </w:hyperlink>
      <w:r>
        <w:t xml:space="preserve"> "О Комиссии Министерства энергетики и жилищно-коммунального хозяйства Свердловской области по обеспечению проведения капитального ремонта общего имущества в многоквартирных домах Свердловской области" (прилагается);</w:t>
      </w:r>
    </w:p>
    <w:p w:rsidR="00414251" w:rsidRDefault="00414251">
      <w:pPr>
        <w:pStyle w:val="ConsPlusNormal"/>
        <w:spacing w:before="220"/>
        <w:ind w:firstLine="540"/>
        <w:jc w:val="both"/>
      </w:pPr>
      <w:r>
        <w:t xml:space="preserve">2) </w:t>
      </w:r>
      <w:hyperlink w:anchor="P117" w:history="1">
        <w:r>
          <w:rPr>
            <w:color w:val="0000FF"/>
          </w:rPr>
          <w:t>состав</w:t>
        </w:r>
      </w:hyperlink>
      <w:r>
        <w:t xml:space="preserve"> Комиссии Министерства энергетики и жилищно-коммунального хозяйства Свердловской области по обеспечению проведения капитального ремонта общего имущества в многоквартирных домах Свердловской области (прилагается).</w:t>
      </w:r>
    </w:p>
    <w:p w:rsidR="00414251" w:rsidRDefault="00414251">
      <w:pPr>
        <w:pStyle w:val="ConsPlusNormal"/>
        <w:spacing w:before="220"/>
        <w:ind w:firstLine="540"/>
        <w:jc w:val="both"/>
      </w:pPr>
      <w:r>
        <w:t>2. Трушникову Сергею Сергеевичу, главному специалисту отдела экономики, тарифной политики и реформирования жилищно-коммунального хозяйства, разместить настоящий Приказ на официальном сайте Министерства энергетики и жилищно-коммунального хозяйства Свердловской области в сети Интернет (www.energy.midural.ru) в течение одного дня с момента утверждения настоящего Приказа.</w:t>
      </w:r>
    </w:p>
    <w:p w:rsidR="00414251" w:rsidRDefault="00414251">
      <w:pPr>
        <w:pStyle w:val="ConsPlusNormal"/>
        <w:spacing w:before="220"/>
        <w:ind w:firstLine="540"/>
        <w:jc w:val="both"/>
      </w:pPr>
      <w:r>
        <w:t>3. Контроль за исполнением настоящего Приказа оставляю за собой.</w:t>
      </w:r>
    </w:p>
    <w:p w:rsidR="00414251" w:rsidRDefault="00414251">
      <w:pPr>
        <w:pStyle w:val="ConsPlusNormal"/>
        <w:spacing w:before="220"/>
        <w:ind w:firstLine="540"/>
        <w:jc w:val="both"/>
      </w:pPr>
      <w:r>
        <w:t>4. Настоящий Приказ опубликовать на "Официальном интернет-портале правовой информации Свердловской области" (www.pravo.gov66.ru) в течение семи дней с момента утверждения настоящего Приказа.</w:t>
      </w:r>
    </w:p>
    <w:p w:rsidR="00414251" w:rsidRDefault="00414251">
      <w:pPr>
        <w:pStyle w:val="ConsPlusNormal"/>
      </w:pPr>
    </w:p>
    <w:p w:rsidR="00414251" w:rsidRDefault="00414251">
      <w:pPr>
        <w:pStyle w:val="ConsPlusNormal"/>
        <w:jc w:val="right"/>
      </w:pPr>
      <w:r>
        <w:t>Министр</w:t>
      </w:r>
    </w:p>
    <w:p w:rsidR="00414251" w:rsidRDefault="00414251">
      <w:pPr>
        <w:pStyle w:val="ConsPlusNormal"/>
        <w:jc w:val="right"/>
      </w:pPr>
      <w:r>
        <w:t>Н.Б.СМИРНОВ</w:t>
      </w:r>
    </w:p>
    <w:p w:rsidR="00414251" w:rsidRDefault="00414251">
      <w:pPr>
        <w:pStyle w:val="ConsPlusNormal"/>
      </w:pPr>
    </w:p>
    <w:p w:rsidR="00414251" w:rsidRDefault="00414251">
      <w:pPr>
        <w:pStyle w:val="ConsPlusNormal"/>
      </w:pPr>
    </w:p>
    <w:p w:rsidR="00414251" w:rsidRDefault="00414251">
      <w:pPr>
        <w:pStyle w:val="ConsPlusNormal"/>
      </w:pPr>
    </w:p>
    <w:p w:rsidR="00414251" w:rsidRDefault="00414251">
      <w:pPr>
        <w:pStyle w:val="ConsPlusNormal"/>
      </w:pPr>
    </w:p>
    <w:p w:rsidR="00414251" w:rsidRDefault="00414251">
      <w:pPr>
        <w:pStyle w:val="ConsPlusNormal"/>
      </w:pPr>
    </w:p>
    <w:p w:rsidR="00414251" w:rsidRDefault="00414251">
      <w:pPr>
        <w:pStyle w:val="ConsPlusNormal"/>
        <w:jc w:val="right"/>
        <w:outlineLvl w:val="0"/>
      </w:pPr>
      <w:r>
        <w:t>Утверждено</w:t>
      </w:r>
    </w:p>
    <w:p w:rsidR="00414251" w:rsidRDefault="00414251">
      <w:pPr>
        <w:pStyle w:val="ConsPlusNormal"/>
        <w:jc w:val="right"/>
      </w:pPr>
      <w:r>
        <w:t>Приказом Министра</w:t>
      </w:r>
    </w:p>
    <w:p w:rsidR="00414251" w:rsidRDefault="00414251">
      <w:pPr>
        <w:pStyle w:val="ConsPlusNormal"/>
        <w:jc w:val="right"/>
      </w:pPr>
      <w:r>
        <w:t>энергетики и жилищно-коммунального</w:t>
      </w:r>
    </w:p>
    <w:p w:rsidR="00414251" w:rsidRDefault="00414251">
      <w:pPr>
        <w:pStyle w:val="ConsPlusNormal"/>
        <w:jc w:val="right"/>
      </w:pPr>
      <w:r>
        <w:t>хозяйства Свердловской области</w:t>
      </w:r>
    </w:p>
    <w:p w:rsidR="00414251" w:rsidRDefault="00414251">
      <w:pPr>
        <w:pStyle w:val="ConsPlusNormal"/>
        <w:jc w:val="right"/>
      </w:pPr>
      <w:r>
        <w:t>от 10 апреля 2014 г. N 42</w:t>
      </w:r>
    </w:p>
    <w:p w:rsidR="00414251" w:rsidRDefault="00414251">
      <w:pPr>
        <w:pStyle w:val="ConsPlusNormal"/>
      </w:pPr>
    </w:p>
    <w:p w:rsidR="00414251" w:rsidRDefault="00414251">
      <w:pPr>
        <w:pStyle w:val="ConsPlusTitle"/>
        <w:jc w:val="center"/>
      </w:pPr>
      <w:bookmarkStart w:id="0" w:name="P34"/>
      <w:bookmarkEnd w:id="0"/>
      <w:r>
        <w:lastRenderedPageBreak/>
        <w:t>ПОЛОЖЕНИЕ</w:t>
      </w:r>
    </w:p>
    <w:p w:rsidR="00414251" w:rsidRDefault="00414251">
      <w:pPr>
        <w:pStyle w:val="ConsPlusTitle"/>
        <w:jc w:val="center"/>
      </w:pPr>
      <w:r>
        <w:t>"О КОМИССИИ МИНИСТЕРСТВА ЭНЕРГЕТИКИ</w:t>
      </w:r>
    </w:p>
    <w:p w:rsidR="00414251" w:rsidRDefault="00414251">
      <w:pPr>
        <w:pStyle w:val="ConsPlusTitle"/>
        <w:jc w:val="center"/>
      </w:pPr>
      <w:r>
        <w:t>И ЖИЛИЩНО-КОММУНАЛЬНОГО ХОЗЯЙСТВА СВЕРДЛОВСКОЙ ОБЛАСТИ</w:t>
      </w:r>
    </w:p>
    <w:p w:rsidR="00414251" w:rsidRDefault="00414251">
      <w:pPr>
        <w:pStyle w:val="ConsPlusTitle"/>
        <w:jc w:val="center"/>
      </w:pPr>
      <w:r>
        <w:t>ПО ОБЕСПЕЧЕНИЮ ПРОВЕДЕНИЯ КАПИТАЛЬНОГО РЕМОНТА ОБЩЕГО</w:t>
      </w:r>
    </w:p>
    <w:p w:rsidR="00414251" w:rsidRDefault="00414251">
      <w:pPr>
        <w:pStyle w:val="ConsPlusTitle"/>
        <w:jc w:val="center"/>
      </w:pPr>
      <w:r>
        <w:t>ИМУЩЕСТВА В МНОГОКВАРТИРНЫХ ДОМАХ СВЕРДЛОВСКОЙ ОБЛАСТИ"</w:t>
      </w:r>
    </w:p>
    <w:p w:rsidR="00414251" w:rsidRDefault="00414251">
      <w:pPr>
        <w:pStyle w:val="ConsPlusNormal"/>
      </w:pPr>
    </w:p>
    <w:p w:rsidR="00414251" w:rsidRDefault="00414251">
      <w:pPr>
        <w:pStyle w:val="ConsPlusNormal"/>
        <w:jc w:val="center"/>
        <w:outlineLvl w:val="1"/>
      </w:pPr>
      <w:r>
        <w:t>I. ОБЩИЕ ПОЛОЖЕНИЯ</w:t>
      </w:r>
    </w:p>
    <w:p w:rsidR="00414251" w:rsidRDefault="00414251">
      <w:pPr>
        <w:pStyle w:val="ConsPlusNormal"/>
      </w:pPr>
    </w:p>
    <w:p w:rsidR="00414251" w:rsidRDefault="00414251">
      <w:pPr>
        <w:pStyle w:val="ConsPlusNormal"/>
        <w:ind w:firstLine="540"/>
        <w:jc w:val="both"/>
      </w:pPr>
      <w:r>
        <w:t>1.1. Настоящее Положение определяет порядок создания, деятельности, организации работы, полномочия и иные условия, необходимые для организации надлежащей работы Комиссии Министерства по обеспечению проведения капитального ремонта общего имущества в многоквартирных домах Свердловской области (далее - Комиссии).</w:t>
      </w:r>
    </w:p>
    <w:p w:rsidR="00414251" w:rsidRDefault="00414251">
      <w:pPr>
        <w:pStyle w:val="ConsPlusNormal"/>
        <w:spacing w:before="220"/>
        <w:ind w:firstLine="540"/>
        <w:jc w:val="both"/>
      </w:pPr>
      <w:r>
        <w:t>1.2. Комиссия действует на постоянной основе и является коллективным консультационно-совещательным органом. Порядок деятельности Комиссии определяется настоящим Положением.</w:t>
      </w:r>
    </w:p>
    <w:p w:rsidR="00414251" w:rsidRDefault="00414251">
      <w:pPr>
        <w:pStyle w:val="ConsPlusNormal"/>
        <w:spacing w:before="220"/>
        <w:ind w:firstLine="540"/>
        <w:jc w:val="both"/>
      </w:pPr>
      <w:r>
        <w:t xml:space="preserve">1.3. Комиссия в своей деятельности руководствуется </w:t>
      </w:r>
      <w:hyperlink r:id="rId6" w:history="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Свердловской области, указами и распоряжениями Губернатора Свердловской области, постановлениями и распоряжениями Правительства Свердловской области, иными нормативными правовыми актами, приказами Министерства энергетики и жилищно-коммунального хозяйства Свердловской области.</w:t>
      </w:r>
    </w:p>
    <w:p w:rsidR="00414251" w:rsidRDefault="00414251">
      <w:pPr>
        <w:pStyle w:val="ConsPlusNormal"/>
        <w:spacing w:before="220"/>
        <w:ind w:firstLine="540"/>
        <w:jc w:val="both"/>
      </w:pPr>
      <w:r>
        <w:t>1.4. К компетенции Комиссии относится решение вопросов по оценке соответствия многоквартирного дома критериям очередности капитального ремонта общего имущества.</w:t>
      </w:r>
    </w:p>
    <w:p w:rsidR="00414251" w:rsidRDefault="00414251">
      <w:pPr>
        <w:pStyle w:val="ConsPlusNormal"/>
        <w:spacing w:before="220"/>
        <w:ind w:firstLine="540"/>
        <w:jc w:val="both"/>
      </w:pPr>
      <w:r>
        <w:t>1.5. Заседание Комиссии проводится по инициативе председателя Комиссии. Председатель Комиссии:</w:t>
      </w:r>
    </w:p>
    <w:p w:rsidR="00414251" w:rsidRDefault="00414251">
      <w:pPr>
        <w:pStyle w:val="ConsPlusNormal"/>
        <w:spacing w:before="220"/>
        <w:ind w:firstLine="540"/>
        <w:jc w:val="both"/>
      </w:pPr>
      <w:r>
        <w:t>1) председательствует на заседаниях Комиссии;</w:t>
      </w:r>
    </w:p>
    <w:p w:rsidR="00414251" w:rsidRDefault="00414251">
      <w:pPr>
        <w:pStyle w:val="ConsPlusNormal"/>
        <w:spacing w:before="220"/>
        <w:ind w:firstLine="540"/>
        <w:jc w:val="both"/>
      </w:pPr>
      <w:r>
        <w:t>2) осуществляет общее руководство работой Комиссии;</w:t>
      </w:r>
    </w:p>
    <w:p w:rsidR="00414251" w:rsidRDefault="00414251">
      <w:pPr>
        <w:pStyle w:val="ConsPlusNormal"/>
        <w:spacing w:before="220"/>
        <w:ind w:firstLine="540"/>
        <w:jc w:val="both"/>
      </w:pPr>
      <w:r>
        <w:t>3) назначает дату заседания Комиссии;</w:t>
      </w:r>
    </w:p>
    <w:p w:rsidR="00414251" w:rsidRDefault="00414251">
      <w:pPr>
        <w:pStyle w:val="ConsPlusNormal"/>
        <w:spacing w:before="220"/>
        <w:ind w:firstLine="540"/>
        <w:jc w:val="both"/>
      </w:pPr>
      <w:r>
        <w:t>4) назначает секретаря заседания Комиссии;</w:t>
      </w:r>
    </w:p>
    <w:p w:rsidR="00414251" w:rsidRDefault="00414251">
      <w:pPr>
        <w:pStyle w:val="ConsPlusNormal"/>
        <w:spacing w:before="220"/>
        <w:ind w:firstLine="540"/>
        <w:jc w:val="both"/>
      </w:pPr>
      <w:r>
        <w:t>5) осуществляет контроль за исполнением принятых Комиссией решений;</w:t>
      </w:r>
    </w:p>
    <w:p w:rsidR="00414251" w:rsidRDefault="00414251">
      <w:pPr>
        <w:pStyle w:val="ConsPlusNormal"/>
        <w:spacing w:before="220"/>
        <w:ind w:firstLine="540"/>
        <w:jc w:val="both"/>
      </w:pPr>
      <w:r>
        <w:t>6) подписывает от имени Комиссии разъяснения, а также иные документы, подготовленные в связи с осуществлением деятельности Комиссии.</w:t>
      </w:r>
    </w:p>
    <w:p w:rsidR="00414251" w:rsidRDefault="00414251">
      <w:pPr>
        <w:pStyle w:val="ConsPlusNormal"/>
        <w:spacing w:before="220"/>
        <w:ind w:firstLine="540"/>
        <w:jc w:val="both"/>
      </w:pPr>
      <w:r>
        <w:t>При временном отсутствии председателя Комиссии его полномочия исполняет лицо, назначаемое из членов Комиссии Министром энергетики и жилищно-коммунального хозяйства Свердловской области.</w:t>
      </w:r>
    </w:p>
    <w:p w:rsidR="00414251" w:rsidRDefault="00414251">
      <w:pPr>
        <w:pStyle w:val="ConsPlusNormal"/>
        <w:spacing w:before="220"/>
        <w:ind w:firstLine="540"/>
        <w:jc w:val="both"/>
      </w:pPr>
      <w:r>
        <w:t>1.6. Заседания Комиссии считаются правомочными, если в них принимают участие более половины ее членов. Члены Комиссии участвуют в заседаниях без права замены.</w:t>
      </w:r>
    </w:p>
    <w:p w:rsidR="00414251" w:rsidRDefault="00414251">
      <w:pPr>
        <w:pStyle w:val="ConsPlusNormal"/>
        <w:spacing w:before="220"/>
        <w:ind w:firstLine="540"/>
        <w:jc w:val="both"/>
      </w:pPr>
      <w:r>
        <w:t>Заключение Комиссии принимается простым большинством голосов присутствующих на заседании членов Комиссии. При равном количестве голосов председатель Комиссии обладает правом решающего голоса.</w:t>
      </w:r>
    </w:p>
    <w:p w:rsidR="00414251" w:rsidRDefault="00414251">
      <w:pPr>
        <w:pStyle w:val="ConsPlusNormal"/>
        <w:spacing w:before="220"/>
        <w:ind w:firstLine="540"/>
        <w:jc w:val="both"/>
      </w:pPr>
      <w:r>
        <w:t xml:space="preserve">1.7. По итогам заседания заключение Комиссии принимается в форме протокола, который утверждается Министром энергетики и жилищно-коммунального хозяйства Свердловской области </w:t>
      </w:r>
      <w:r>
        <w:lastRenderedPageBreak/>
        <w:t>не позднее пятнадцати рабочих дней со дня его принятия.</w:t>
      </w:r>
    </w:p>
    <w:p w:rsidR="00414251" w:rsidRDefault="00414251">
      <w:pPr>
        <w:pStyle w:val="ConsPlusNormal"/>
        <w:spacing w:before="220"/>
        <w:ind w:firstLine="540"/>
        <w:jc w:val="both"/>
      </w:pPr>
      <w:r>
        <w:t>1.8. К функциям секретаря Комиссии относятся:</w:t>
      </w:r>
    </w:p>
    <w:p w:rsidR="00414251" w:rsidRDefault="00414251">
      <w:pPr>
        <w:pStyle w:val="ConsPlusNormal"/>
        <w:spacing w:before="220"/>
        <w:ind w:firstLine="540"/>
        <w:jc w:val="both"/>
      </w:pPr>
      <w:r>
        <w:t>1) организация работы заседания Комиссии;</w:t>
      </w:r>
    </w:p>
    <w:p w:rsidR="00414251" w:rsidRDefault="00414251">
      <w:pPr>
        <w:pStyle w:val="ConsPlusNormal"/>
        <w:spacing w:before="220"/>
        <w:ind w:firstLine="540"/>
        <w:jc w:val="both"/>
      </w:pPr>
      <w:r>
        <w:t>2) составление повестки дня заседания;</w:t>
      </w:r>
    </w:p>
    <w:p w:rsidR="00414251" w:rsidRDefault="00414251">
      <w:pPr>
        <w:pStyle w:val="ConsPlusNormal"/>
        <w:spacing w:before="220"/>
        <w:ind w:firstLine="540"/>
        <w:jc w:val="both"/>
      </w:pPr>
      <w:r>
        <w:t>3) уведомление членов Комиссии о месте, времени, дате и повестке дня заседания;</w:t>
      </w:r>
    </w:p>
    <w:p w:rsidR="00414251" w:rsidRDefault="00414251">
      <w:pPr>
        <w:pStyle w:val="ConsPlusNormal"/>
        <w:spacing w:before="220"/>
        <w:ind w:firstLine="540"/>
        <w:jc w:val="both"/>
      </w:pPr>
      <w:r>
        <w:t>4) организация подготовки материалов к заседаниям;</w:t>
      </w:r>
    </w:p>
    <w:p w:rsidR="00414251" w:rsidRDefault="00414251">
      <w:pPr>
        <w:pStyle w:val="ConsPlusNormal"/>
        <w:spacing w:before="220"/>
        <w:ind w:firstLine="540"/>
        <w:jc w:val="both"/>
      </w:pPr>
      <w:r>
        <w:t>5) оформление протоколов заседаний;</w:t>
      </w:r>
    </w:p>
    <w:p w:rsidR="00414251" w:rsidRDefault="00414251">
      <w:pPr>
        <w:pStyle w:val="ConsPlusNormal"/>
        <w:spacing w:before="220"/>
        <w:ind w:firstLine="540"/>
        <w:jc w:val="both"/>
      </w:pPr>
      <w:r>
        <w:t>6) хранение протоколов заседаний Комиссии.</w:t>
      </w:r>
    </w:p>
    <w:p w:rsidR="00414251" w:rsidRDefault="00414251">
      <w:pPr>
        <w:pStyle w:val="ConsPlusNormal"/>
      </w:pPr>
    </w:p>
    <w:p w:rsidR="00414251" w:rsidRDefault="00414251">
      <w:pPr>
        <w:pStyle w:val="ConsPlusNormal"/>
        <w:jc w:val="center"/>
        <w:outlineLvl w:val="1"/>
      </w:pPr>
      <w:r>
        <w:t>II. ОЦЕНКА СООТВЕТСТВИЯ МНОГОКВАРТИРНОГО ДОМА КРИТЕРИЯМ</w:t>
      </w:r>
    </w:p>
    <w:p w:rsidR="00414251" w:rsidRDefault="00414251">
      <w:pPr>
        <w:pStyle w:val="ConsPlusNormal"/>
        <w:jc w:val="center"/>
      </w:pPr>
      <w:r>
        <w:t>ОЧЕРЕДНОСТИ КАПИТАЛЬНОГО РЕМОНТА ОБЩЕГО ИМУЩЕСТВА</w:t>
      </w:r>
    </w:p>
    <w:p w:rsidR="00414251" w:rsidRDefault="00414251">
      <w:pPr>
        <w:pStyle w:val="ConsPlusNormal"/>
      </w:pPr>
    </w:p>
    <w:p w:rsidR="00414251" w:rsidRDefault="00414251">
      <w:pPr>
        <w:pStyle w:val="ConsPlusNormal"/>
        <w:ind w:firstLine="540"/>
        <w:jc w:val="both"/>
      </w:pPr>
      <w:r>
        <w:t xml:space="preserve">2.1. При оценке соответствия многоквартирного дома критериям очередности капитального ремонта общего имущества Комиссия руководствуется Жилищным </w:t>
      </w:r>
      <w:hyperlink r:id="rId7" w:history="1">
        <w:r>
          <w:rPr>
            <w:color w:val="0000FF"/>
          </w:rPr>
          <w:t>кодексом</w:t>
        </w:r>
      </w:hyperlink>
      <w:r>
        <w:t xml:space="preserve"> Российской Федерации, </w:t>
      </w:r>
      <w:hyperlink r:id="rId8" w:history="1">
        <w:r>
          <w:rPr>
            <w:color w:val="0000FF"/>
          </w:rPr>
          <w:t>Законом</w:t>
        </w:r>
      </w:hyperlink>
      <w:r>
        <w:t xml:space="preserve"> Свердловской области от 19.12.2013 N 127-ОЗ "Об обеспечении проведения капитального ремонта общего имущества в многоквартирных домах на территории Свердловской области", </w:t>
      </w:r>
      <w:hyperlink r:id="rId9" w:history="1">
        <w:r>
          <w:rPr>
            <w:color w:val="0000FF"/>
          </w:rPr>
          <w:t>Приказом</w:t>
        </w:r>
      </w:hyperlink>
      <w:r>
        <w:t xml:space="preserve"> Министра энергетики и жилищно-коммунального хозяйства Свердловской области от 11.02.2014 N 16 "Об утверждении Методики оценки соответствия многоквартирного дома критериям очередности проведения капитального ремонта общего имущества в многоквартирном доме".</w:t>
      </w:r>
    </w:p>
    <w:p w:rsidR="00414251" w:rsidRDefault="00414251">
      <w:pPr>
        <w:pStyle w:val="ConsPlusNormal"/>
        <w:spacing w:before="220"/>
        <w:ind w:firstLine="540"/>
        <w:jc w:val="both"/>
      </w:pPr>
      <w:r>
        <w:t>2.2. На заседании Комиссии по оценке соответствия многоквартирного дома критериям очередности капитального ремонта подготовленный ответственными лицами проект очередности капитального ремонта общего имущества в многоквартирных домах рассматривается на соответствие следующим правилам:</w:t>
      </w:r>
    </w:p>
    <w:p w:rsidR="00414251" w:rsidRDefault="00414251">
      <w:pPr>
        <w:pStyle w:val="ConsPlusNormal"/>
        <w:spacing w:before="220"/>
        <w:ind w:firstLine="540"/>
        <w:jc w:val="both"/>
      </w:pPr>
      <w:r>
        <w:t>1) срок действия региональной программы капитального ремонта - тридцать лет, отдельно для каждого муниципального образования;</w:t>
      </w:r>
    </w:p>
    <w:p w:rsidR="00414251" w:rsidRDefault="00414251">
      <w:pPr>
        <w:pStyle w:val="ConsPlusNormal"/>
        <w:spacing w:before="220"/>
        <w:ind w:firstLine="540"/>
        <w:jc w:val="both"/>
      </w:pPr>
      <w:r>
        <w:t>2) региональная программа капитального ремонта предусматривает комплексный ремонт многоквартирных домов;</w:t>
      </w:r>
    </w:p>
    <w:p w:rsidR="00414251" w:rsidRDefault="00414251">
      <w:pPr>
        <w:pStyle w:val="ConsPlusNormal"/>
        <w:spacing w:before="220"/>
        <w:ind w:firstLine="540"/>
        <w:jc w:val="both"/>
      </w:pPr>
      <w:r>
        <w:t>3) для определения периодов капитального ремонта многоквартирных домов долгосрочная программа делится на 10 частей (по 3 года). Первый период капитального ремонта многоквартирных домов: 2015 - 2017 годы.</w:t>
      </w:r>
    </w:p>
    <w:p w:rsidR="00414251" w:rsidRDefault="00414251">
      <w:pPr>
        <w:pStyle w:val="ConsPlusNormal"/>
        <w:spacing w:before="220"/>
        <w:ind w:firstLine="540"/>
        <w:jc w:val="both"/>
      </w:pPr>
      <w:r>
        <w:t>Деление происходит в процентном отношении от общей площади многоквартирных домов на территории муниципального образования: 6, 7, 8, 9, 10, 10, 11, 12, 13, 14%;</w:t>
      </w:r>
    </w:p>
    <w:p w:rsidR="00414251" w:rsidRDefault="00414251">
      <w:pPr>
        <w:pStyle w:val="ConsPlusNormal"/>
        <w:spacing w:before="220"/>
        <w:ind w:firstLine="540"/>
        <w:jc w:val="both"/>
      </w:pPr>
      <w:r>
        <w:t>4) определение ранжирования (очередности) многоквартирных домов по критериям осуществляется последовательно:</w:t>
      </w:r>
    </w:p>
    <w:p w:rsidR="00414251" w:rsidRDefault="00414251">
      <w:pPr>
        <w:pStyle w:val="ConsPlusNormal"/>
        <w:spacing w:before="220"/>
        <w:ind w:firstLine="540"/>
        <w:jc w:val="both"/>
      </w:pPr>
      <w:r>
        <w:t>а) год постройки, год последнего капитального ремонта, физический износ общего имущества в многоквартирном доме;</w:t>
      </w:r>
    </w:p>
    <w:p w:rsidR="00414251" w:rsidRDefault="00414251">
      <w:pPr>
        <w:pStyle w:val="ConsPlusNormal"/>
        <w:spacing w:before="220"/>
        <w:ind w:firstLine="540"/>
        <w:jc w:val="both"/>
      </w:pPr>
      <w:r>
        <w:t>б) оснащенность общедомовыми приборами учета коммунальных ресурсов;</w:t>
      </w:r>
    </w:p>
    <w:p w:rsidR="00414251" w:rsidRDefault="00414251">
      <w:pPr>
        <w:pStyle w:val="ConsPlusNormal"/>
        <w:spacing w:before="220"/>
        <w:ind w:firstLine="540"/>
        <w:jc w:val="both"/>
      </w:pPr>
      <w:r>
        <w:t>в) финансовая дисциплина (процент сбора платежей за жилищно-коммунальные услуги в 2013 году);</w:t>
      </w:r>
    </w:p>
    <w:p w:rsidR="00414251" w:rsidRDefault="00414251">
      <w:pPr>
        <w:pStyle w:val="ConsPlusNormal"/>
        <w:spacing w:before="220"/>
        <w:ind w:firstLine="540"/>
        <w:jc w:val="both"/>
      </w:pPr>
      <w:bookmarkStart w:id="1" w:name="P78"/>
      <w:bookmarkEnd w:id="1"/>
      <w:r>
        <w:lastRenderedPageBreak/>
        <w:t>5) комплексный или частичный капитальный ремонт общего имущества в многоквартирных домах, проведенный до 1990 года, при ранжировании не учитывается;</w:t>
      </w:r>
    </w:p>
    <w:p w:rsidR="00414251" w:rsidRDefault="00414251">
      <w:pPr>
        <w:pStyle w:val="ConsPlusNormal"/>
        <w:spacing w:before="220"/>
        <w:ind w:firstLine="540"/>
        <w:jc w:val="both"/>
      </w:pPr>
      <w:r>
        <w:t xml:space="preserve">6) процент оснащенности дома общедомовыми приборами учета коммунальных ресурсов учитывается для домов с одним годом постройки либо одним годом последнего капитального </w:t>
      </w:r>
      <w:proofErr w:type="gramStart"/>
      <w:r>
        <w:t>ремонта</w:t>
      </w:r>
      <w:proofErr w:type="gramEnd"/>
      <w:r>
        <w:t xml:space="preserve"> либо одинаковым уровнем физического износа общего имущества: чем выше процент оснащенности, тем больше балл и выше очередность;</w:t>
      </w:r>
    </w:p>
    <w:p w:rsidR="00414251" w:rsidRDefault="00414251">
      <w:pPr>
        <w:pStyle w:val="ConsPlusNormal"/>
        <w:spacing w:before="220"/>
        <w:ind w:firstLine="540"/>
        <w:jc w:val="both"/>
      </w:pPr>
      <w:r>
        <w:t>7) процент сбора платежей учитывается для домов с одним годом постройки и одним процентом оснащенности многоквартирных домов общедомовыми приборами учета: чем выше процент сбора платежей, тем больше балл и выше очередность;</w:t>
      </w:r>
    </w:p>
    <w:p w:rsidR="00414251" w:rsidRDefault="00414251">
      <w:pPr>
        <w:pStyle w:val="ConsPlusNormal"/>
        <w:spacing w:before="220"/>
        <w:ind w:firstLine="540"/>
        <w:jc w:val="both"/>
      </w:pPr>
      <w:r>
        <w:t>8) если многоквартирные дома разного года постройки, с разными годами последнего капитального ремонта, различным физическим износом общего имущества, оснащенность общедомовыми приборами учета коммунальных ресурсов и финансовая дисциплина как критерии ранжирования (очередности) не применяются.</w:t>
      </w:r>
    </w:p>
    <w:p w:rsidR="00414251" w:rsidRDefault="00414251">
      <w:pPr>
        <w:pStyle w:val="ConsPlusNormal"/>
        <w:spacing w:before="220"/>
        <w:ind w:firstLine="540"/>
        <w:jc w:val="both"/>
      </w:pPr>
      <w:r>
        <w:t>Если многоквартирные дома различаются процентом оснащенности общедомовыми приборами учета коммунальных ресурсов, финансовая дисциплина как критерий ранжирования (очередности) не применяется;</w:t>
      </w:r>
    </w:p>
    <w:p w:rsidR="00414251" w:rsidRDefault="00414251">
      <w:pPr>
        <w:pStyle w:val="ConsPlusNormal"/>
        <w:spacing w:before="220"/>
        <w:ind w:firstLine="540"/>
        <w:jc w:val="both"/>
      </w:pPr>
      <w:r>
        <w:t>9) перечень работ по капитальному ремонту общего имущества в многоквартирных домах:</w:t>
      </w:r>
    </w:p>
    <w:p w:rsidR="00414251" w:rsidRDefault="00414251">
      <w:pPr>
        <w:pStyle w:val="ConsPlusNormal"/>
        <w:spacing w:before="220"/>
        <w:ind w:firstLine="540"/>
        <w:jc w:val="both"/>
      </w:pPr>
      <w:r>
        <w:t>а) ремонт внутридомовых инженерных систем электро-, тепло-, газо-, водоснабжения, водоотведения;</w:t>
      </w:r>
    </w:p>
    <w:p w:rsidR="00414251" w:rsidRDefault="00414251">
      <w:pPr>
        <w:pStyle w:val="ConsPlusNormal"/>
        <w:spacing w:before="220"/>
        <w:ind w:firstLine="540"/>
        <w:jc w:val="both"/>
      </w:pPr>
      <w:r>
        <w:t>б) ремонт или замену лифтового оборудования, признанного непригодным для эксплуатации, ремонт лифтовых шахт;</w:t>
      </w:r>
    </w:p>
    <w:p w:rsidR="00414251" w:rsidRDefault="00414251">
      <w:pPr>
        <w:pStyle w:val="ConsPlusNormal"/>
        <w:spacing w:before="220"/>
        <w:ind w:firstLine="540"/>
        <w:jc w:val="both"/>
      </w:pPr>
      <w:r>
        <w:t>в) ремонт крыши;</w:t>
      </w:r>
    </w:p>
    <w:p w:rsidR="00414251" w:rsidRDefault="00414251">
      <w:pPr>
        <w:pStyle w:val="ConsPlusNormal"/>
        <w:spacing w:before="220"/>
        <w:ind w:firstLine="540"/>
        <w:jc w:val="both"/>
      </w:pPr>
      <w:r>
        <w:t>г) ремонт подвальных помещений, относящихся к общему имуществу в многоквартирном доме;</w:t>
      </w:r>
    </w:p>
    <w:p w:rsidR="00414251" w:rsidRDefault="00414251">
      <w:pPr>
        <w:pStyle w:val="ConsPlusNormal"/>
        <w:spacing w:before="220"/>
        <w:ind w:firstLine="540"/>
        <w:jc w:val="both"/>
      </w:pPr>
      <w:r>
        <w:t>д) ремонт фасада;</w:t>
      </w:r>
    </w:p>
    <w:p w:rsidR="00414251" w:rsidRDefault="00414251">
      <w:pPr>
        <w:pStyle w:val="ConsPlusNormal"/>
        <w:spacing w:before="220"/>
        <w:ind w:firstLine="540"/>
        <w:jc w:val="both"/>
      </w:pPr>
      <w:r>
        <w:t>е) ремонт фундамента многоквартирного дома;</w:t>
      </w:r>
    </w:p>
    <w:p w:rsidR="00414251" w:rsidRDefault="00414251">
      <w:pPr>
        <w:pStyle w:val="ConsPlusNormal"/>
        <w:spacing w:before="220"/>
        <w:ind w:firstLine="540"/>
        <w:jc w:val="both"/>
      </w:pPr>
      <w:r>
        <w:t>ж) утепление фасада;</w:t>
      </w:r>
    </w:p>
    <w:p w:rsidR="00414251" w:rsidRDefault="00414251">
      <w:pPr>
        <w:pStyle w:val="ConsPlusNormal"/>
        <w:spacing w:before="220"/>
        <w:ind w:firstLine="540"/>
        <w:jc w:val="both"/>
      </w:pPr>
      <w:r>
        <w:t>з) переустройство невентилируемой крыши на вентилируемую крышу, устройство выходов на кровлю;</w:t>
      </w:r>
    </w:p>
    <w:p w:rsidR="00414251" w:rsidRDefault="00414251">
      <w:pPr>
        <w:pStyle w:val="ConsPlusNormal"/>
        <w:spacing w:before="220"/>
        <w:ind w:firstLine="540"/>
        <w:jc w:val="both"/>
      </w:pPr>
      <w:r>
        <w:t>и) усиление межэтажных и чердачных перекрытий многоквартирного дома;</w:t>
      </w:r>
    </w:p>
    <w:p w:rsidR="00414251" w:rsidRDefault="00414251">
      <w:pPr>
        <w:pStyle w:val="ConsPlusNormal"/>
        <w:spacing w:before="220"/>
        <w:ind w:firstLine="540"/>
        <w:jc w:val="both"/>
      </w:pPr>
      <w:r>
        <w:t>к) усиление ограждающих несущих конструкций многоквартирного дома;</w:t>
      </w:r>
    </w:p>
    <w:p w:rsidR="00414251" w:rsidRDefault="00414251">
      <w:pPr>
        <w:pStyle w:val="ConsPlusNormal"/>
        <w:spacing w:before="220"/>
        <w:ind w:firstLine="540"/>
        <w:jc w:val="both"/>
      </w:pPr>
      <w:r>
        <w:t>л) разработку проектной документации на проведение капитального ремонта общего имущества в многоквартирном доме;</w:t>
      </w:r>
    </w:p>
    <w:p w:rsidR="00414251" w:rsidRDefault="00414251">
      <w:pPr>
        <w:pStyle w:val="ConsPlusNormal"/>
        <w:spacing w:before="220"/>
        <w:ind w:firstLine="540"/>
        <w:jc w:val="both"/>
      </w:pPr>
      <w:r>
        <w:t xml:space="preserve">м) проведение государственной экспертизы проектной документации, указанной в </w:t>
      </w:r>
      <w:hyperlink w:anchor="P78" w:history="1">
        <w:r>
          <w:rPr>
            <w:color w:val="0000FF"/>
          </w:rPr>
          <w:t>подпункте 5</w:t>
        </w:r>
      </w:hyperlink>
      <w:r>
        <w:t xml:space="preserve"> настоящей части и подлежащей такой экспертизе в соответствии с законодательством Российской Федерации;</w:t>
      </w:r>
    </w:p>
    <w:p w:rsidR="00414251" w:rsidRDefault="00414251">
      <w:pPr>
        <w:pStyle w:val="ConsPlusNormal"/>
        <w:spacing w:before="220"/>
        <w:ind w:firstLine="540"/>
        <w:jc w:val="both"/>
      </w:pPr>
      <w:r>
        <w:t>н) услуги по строительному контролю;</w:t>
      </w:r>
    </w:p>
    <w:p w:rsidR="00414251" w:rsidRDefault="00414251">
      <w:pPr>
        <w:pStyle w:val="ConsPlusNormal"/>
        <w:spacing w:before="220"/>
        <w:ind w:firstLine="540"/>
        <w:jc w:val="both"/>
      </w:pPr>
      <w:r>
        <w:t xml:space="preserve">10) при проведенном частичном ремонте многоквартирного дома, отдельных его </w:t>
      </w:r>
      <w:r>
        <w:lastRenderedPageBreak/>
        <w:t>конструктивных элементов, следующий капитальный ремонт данного элемента планируется через 30 лет.</w:t>
      </w:r>
    </w:p>
    <w:p w:rsidR="00414251" w:rsidRDefault="00414251">
      <w:pPr>
        <w:pStyle w:val="ConsPlusNormal"/>
        <w:spacing w:before="220"/>
        <w:ind w:firstLine="540"/>
        <w:jc w:val="both"/>
      </w:pPr>
      <w:r>
        <w:t>Капитальный ремонт различных конструктивных элементов одного многоквартирного дома может быть запланирован в различные периоды в зависимости от ранее проведенных капитальных ремонтов;</w:t>
      </w:r>
    </w:p>
    <w:p w:rsidR="00414251" w:rsidRDefault="00414251">
      <w:pPr>
        <w:pStyle w:val="ConsPlusNormal"/>
        <w:spacing w:before="220"/>
        <w:ind w:firstLine="540"/>
        <w:jc w:val="both"/>
      </w:pPr>
      <w:r>
        <w:t>11) особенности планирования отдельных видов капитального ремонта:</w:t>
      </w:r>
    </w:p>
    <w:p w:rsidR="00414251" w:rsidRDefault="00414251">
      <w:pPr>
        <w:pStyle w:val="ConsPlusNormal"/>
        <w:spacing w:before="220"/>
        <w:ind w:firstLine="540"/>
        <w:jc w:val="both"/>
      </w:pPr>
      <w:r>
        <w:t>а) ремонт подвальных помещений планируется во всех многоквартирных домах;</w:t>
      </w:r>
    </w:p>
    <w:p w:rsidR="00414251" w:rsidRDefault="00414251">
      <w:pPr>
        <w:pStyle w:val="ConsPlusNormal"/>
        <w:spacing w:before="220"/>
        <w:ind w:firstLine="540"/>
        <w:jc w:val="both"/>
      </w:pPr>
      <w:r>
        <w:t>б) ремонт или замена лифтового оборудования планируется во всех многоквартирных домах с этажностью выше пяти, в том числе при отсутствии первичных данных от муниципальных образований о наличии лифтов;</w:t>
      </w:r>
    </w:p>
    <w:p w:rsidR="00414251" w:rsidRDefault="00414251">
      <w:pPr>
        <w:pStyle w:val="ConsPlusNormal"/>
        <w:spacing w:before="220"/>
        <w:ind w:firstLine="540"/>
        <w:jc w:val="both"/>
      </w:pPr>
      <w:r>
        <w:t>в) ремонт внутридомовых инженерных систем планируется во всех домах на период в зависимости от года постройки, даже если был выполнен частичный капитальный ремонт его остальных конструктивных элементов.</w:t>
      </w:r>
    </w:p>
    <w:p w:rsidR="00414251" w:rsidRDefault="00414251">
      <w:pPr>
        <w:pStyle w:val="ConsPlusNormal"/>
        <w:spacing w:before="220"/>
        <w:ind w:firstLine="540"/>
        <w:jc w:val="both"/>
      </w:pPr>
      <w:r>
        <w:t>2.3. По результатам рассмотрения проекта очередности капитального ремонта общего имущества в многоквартирных домах Комиссия вправе принять следующие заключения:</w:t>
      </w:r>
    </w:p>
    <w:p w:rsidR="00414251" w:rsidRDefault="00414251">
      <w:pPr>
        <w:pStyle w:val="ConsPlusNormal"/>
        <w:spacing w:before="220"/>
        <w:ind w:firstLine="540"/>
        <w:jc w:val="both"/>
      </w:pPr>
      <w:r>
        <w:t>1) о соответствии проекта очередности капитального ремонта общего имущества в многоквартирных домах законодательству Свердловской области и подготовке региональной программы капитального ремонта;</w:t>
      </w:r>
    </w:p>
    <w:p w:rsidR="00414251" w:rsidRDefault="00414251">
      <w:pPr>
        <w:pStyle w:val="ConsPlusNormal"/>
        <w:spacing w:before="220"/>
        <w:ind w:firstLine="540"/>
        <w:jc w:val="both"/>
      </w:pPr>
      <w:r>
        <w:t>2) о несоответствии проекта очередности капитального ремонта общего имущества в многоквартирных домах законодательству Свердловской области и необходимости доработки проекта.</w:t>
      </w:r>
    </w:p>
    <w:p w:rsidR="00414251" w:rsidRDefault="00414251">
      <w:pPr>
        <w:pStyle w:val="ConsPlusNormal"/>
      </w:pPr>
    </w:p>
    <w:p w:rsidR="00414251" w:rsidRDefault="00414251">
      <w:pPr>
        <w:pStyle w:val="ConsPlusNormal"/>
      </w:pPr>
    </w:p>
    <w:p w:rsidR="00414251" w:rsidRDefault="00414251">
      <w:pPr>
        <w:pStyle w:val="ConsPlusNormal"/>
      </w:pPr>
    </w:p>
    <w:p w:rsidR="00414251" w:rsidRDefault="00414251">
      <w:pPr>
        <w:pStyle w:val="ConsPlusNormal"/>
      </w:pPr>
    </w:p>
    <w:p w:rsidR="00414251" w:rsidRDefault="00414251">
      <w:pPr>
        <w:pStyle w:val="ConsPlusNormal"/>
      </w:pPr>
    </w:p>
    <w:p w:rsidR="00414251" w:rsidRDefault="00414251">
      <w:pPr>
        <w:pStyle w:val="ConsPlusNormal"/>
        <w:jc w:val="right"/>
        <w:outlineLvl w:val="0"/>
      </w:pPr>
      <w:r>
        <w:t>Утвержден</w:t>
      </w:r>
    </w:p>
    <w:p w:rsidR="00414251" w:rsidRDefault="00414251">
      <w:pPr>
        <w:pStyle w:val="ConsPlusNormal"/>
        <w:jc w:val="right"/>
      </w:pPr>
      <w:r>
        <w:t>Приказом Министра</w:t>
      </w:r>
    </w:p>
    <w:p w:rsidR="00414251" w:rsidRDefault="00414251">
      <w:pPr>
        <w:pStyle w:val="ConsPlusNormal"/>
        <w:jc w:val="right"/>
      </w:pPr>
      <w:r>
        <w:t>энергетики и жилищно-коммунального</w:t>
      </w:r>
    </w:p>
    <w:p w:rsidR="00414251" w:rsidRDefault="00414251">
      <w:pPr>
        <w:pStyle w:val="ConsPlusNormal"/>
        <w:jc w:val="right"/>
      </w:pPr>
      <w:r>
        <w:t>хозяйства Свердловской области</w:t>
      </w:r>
    </w:p>
    <w:p w:rsidR="00414251" w:rsidRDefault="00414251">
      <w:pPr>
        <w:pStyle w:val="ConsPlusNormal"/>
        <w:jc w:val="right"/>
      </w:pPr>
      <w:r>
        <w:t>от 10 апреля 2014 г. N 42</w:t>
      </w:r>
    </w:p>
    <w:p w:rsidR="00414251" w:rsidRDefault="00414251">
      <w:pPr>
        <w:pStyle w:val="ConsPlusNormal"/>
      </w:pPr>
    </w:p>
    <w:p w:rsidR="00414251" w:rsidRDefault="00414251">
      <w:pPr>
        <w:pStyle w:val="ConsPlusTitle"/>
        <w:jc w:val="center"/>
      </w:pPr>
      <w:bookmarkStart w:id="2" w:name="P117"/>
      <w:bookmarkEnd w:id="2"/>
      <w:r>
        <w:t>СОСТАВ</w:t>
      </w:r>
    </w:p>
    <w:p w:rsidR="00414251" w:rsidRDefault="00414251">
      <w:pPr>
        <w:pStyle w:val="ConsPlusTitle"/>
        <w:jc w:val="center"/>
      </w:pPr>
      <w:r>
        <w:t>КОМИССИИ МИНИСТЕРСТВА ЭНЕРГЕТИКИ</w:t>
      </w:r>
    </w:p>
    <w:p w:rsidR="00414251" w:rsidRDefault="00414251">
      <w:pPr>
        <w:pStyle w:val="ConsPlusTitle"/>
        <w:jc w:val="center"/>
      </w:pPr>
      <w:r>
        <w:t>И ЖИЛИЩНО-КОММУНАЛЬНОГО ХОЗЯЙСТВА СВЕРДЛОВСКОЙ ОБЛАСТИ</w:t>
      </w:r>
    </w:p>
    <w:p w:rsidR="00414251" w:rsidRDefault="00414251">
      <w:pPr>
        <w:pStyle w:val="ConsPlusTitle"/>
        <w:jc w:val="center"/>
      </w:pPr>
      <w:r>
        <w:t>ПО ОБЕСПЕЧЕНИЮ КАПИТАЛЬНОГО РЕМОНТА ОБЩЕГО ИМУЩЕСТВА</w:t>
      </w:r>
    </w:p>
    <w:p w:rsidR="00414251" w:rsidRDefault="00414251">
      <w:pPr>
        <w:pStyle w:val="ConsPlusTitle"/>
        <w:jc w:val="center"/>
      </w:pPr>
      <w:r>
        <w:t>В МНОГОКВАРТИРНЫХ ДОМАХ СВЕРДЛОВСКОЙ ОБЛАСТИ</w:t>
      </w:r>
    </w:p>
    <w:p w:rsidR="00414251" w:rsidRDefault="00414251">
      <w:pPr>
        <w:pStyle w:val="ConsPlusNormal"/>
      </w:pPr>
    </w:p>
    <w:p w:rsidR="00414251" w:rsidRDefault="00414251">
      <w:pPr>
        <w:sectPr w:rsidR="00414251" w:rsidSect="00CF3E0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2948"/>
        <w:gridCol w:w="340"/>
        <w:gridCol w:w="5783"/>
      </w:tblGrid>
      <w:tr w:rsidR="00414251">
        <w:tc>
          <w:tcPr>
            <w:tcW w:w="95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14251" w:rsidRDefault="00414251">
            <w:pPr>
              <w:pStyle w:val="ConsPlusNormal"/>
            </w:pPr>
            <w:r>
              <w:lastRenderedPageBreak/>
              <w:t>Председатель комиссии:</w:t>
            </w:r>
          </w:p>
        </w:tc>
      </w:tr>
      <w:tr w:rsidR="00414251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14251" w:rsidRDefault="00414251">
            <w:pPr>
              <w:pStyle w:val="ConsPlusNormal"/>
            </w:pPr>
            <w:r>
              <w:t>1.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414251" w:rsidRDefault="00414251">
            <w:pPr>
              <w:pStyle w:val="ConsPlusNormal"/>
            </w:pPr>
            <w:r>
              <w:t>ШМЫКОВ</w:t>
            </w:r>
          </w:p>
          <w:p w:rsidR="00414251" w:rsidRDefault="00414251">
            <w:pPr>
              <w:pStyle w:val="ConsPlusNormal"/>
            </w:pPr>
            <w:r>
              <w:t>Алексей Викторович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14251" w:rsidRDefault="00414251">
            <w:pPr>
              <w:pStyle w:val="ConsPlusNormal"/>
            </w:pPr>
            <w:r>
              <w:t>-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414251" w:rsidRDefault="00414251">
            <w:pPr>
              <w:pStyle w:val="ConsPlusNormal"/>
            </w:pPr>
            <w:r>
              <w:t>Первый заместитель Министра энергетики и жилищно-коммунального хозяйства Свердловской области</w:t>
            </w:r>
          </w:p>
        </w:tc>
      </w:tr>
      <w:tr w:rsidR="00414251">
        <w:tc>
          <w:tcPr>
            <w:tcW w:w="95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14251" w:rsidRDefault="00414251">
            <w:pPr>
              <w:pStyle w:val="ConsPlusNormal"/>
            </w:pPr>
            <w:r>
              <w:t>Члены комиссии:</w:t>
            </w:r>
          </w:p>
        </w:tc>
      </w:tr>
      <w:tr w:rsidR="00414251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14251" w:rsidRDefault="00414251">
            <w:pPr>
              <w:pStyle w:val="ConsPlusNormal"/>
            </w:pPr>
            <w:r>
              <w:t>2.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414251" w:rsidRDefault="00414251">
            <w:pPr>
              <w:pStyle w:val="ConsPlusNormal"/>
            </w:pPr>
            <w:r>
              <w:t>ГАРИФУЛЛИН</w:t>
            </w:r>
          </w:p>
          <w:p w:rsidR="00414251" w:rsidRDefault="00414251">
            <w:pPr>
              <w:pStyle w:val="ConsPlusNormal"/>
            </w:pPr>
            <w:r>
              <w:t>Руслан Валерьевич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14251" w:rsidRDefault="00414251">
            <w:pPr>
              <w:pStyle w:val="ConsPlusNormal"/>
            </w:pPr>
            <w:r>
              <w:t>-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414251" w:rsidRDefault="00414251">
            <w:pPr>
              <w:pStyle w:val="ConsPlusNormal"/>
            </w:pPr>
            <w:r>
              <w:t>начальник отдела экономики, тарифной политики и реформирования жилищно-коммунального хозяйства</w:t>
            </w:r>
          </w:p>
        </w:tc>
      </w:tr>
      <w:tr w:rsidR="00414251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14251" w:rsidRDefault="00414251">
            <w:pPr>
              <w:pStyle w:val="ConsPlusNormal"/>
            </w:pPr>
            <w:r>
              <w:t>3.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414251" w:rsidRDefault="00414251">
            <w:pPr>
              <w:pStyle w:val="ConsPlusNormal"/>
            </w:pPr>
            <w:r>
              <w:t>ТОРОПОВА</w:t>
            </w:r>
          </w:p>
          <w:p w:rsidR="00414251" w:rsidRDefault="00414251">
            <w:pPr>
              <w:pStyle w:val="ConsPlusNormal"/>
            </w:pPr>
            <w:r>
              <w:t>Алевтина Михайловна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14251" w:rsidRDefault="00414251">
            <w:pPr>
              <w:pStyle w:val="ConsPlusNormal"/>
            </w:pPr>
            <w:r>
              <w:t>-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414251" w:rsidRDefault="00414251">
            <w:pPr>
              <w:pStyle w:val="ConsPlusNormal"/>
            </w:pPr>
            <w:r>
              <w:t>начальник финансово-экономического отдела</w:t>
            </w:r>
          </w:p>
        </w:tc>
      </w:tr>
      <w:tr w:rsidR="00414251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14251" w:rsidRDefault="00414251">
            <w:pPr>
              <w:pStyle w:val="ConsPlusNormal"/>
            </w:pPr>
            <w:r>
              <w:t>4.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414251" w:rsidRDefault="00414251">
            <w:pPr>
              <w:pStyle w:val="ConsPlusNormal"/>
            </w:pPr>
            <w:r>
              <w:t>БАШКИРОВА</w:t>
            </w:r>
          </w:p>
          <w:p w:rsidR="00414251" w:rsidRDefault="00414251">
            <w:pPr>
              <w:pStyle w:val="ConsPlusNormal"/>
            </w:pPr>
            <w:r>
              <w:t>Лилия Анатольевна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14251" w:rsidRDefault="00414251">
            <w:pPr>
              <w:pStyle w:val="ConsPlusNormal"/>
            </w:pPr>
            <w:r>
              <w:t>-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414251" w:rsidRDefault="00414251">
            <w:pPr>
              <w:pStyle w:val="ConsPlusNormal"/>
            </w:pPr>
            <w:r>
              <w:t>заместитель начальника отдела экономики, тарифной политики и реформирования жилищно-коммунального хозяйства</w:t>
            </w:r>
          </w:p>
        </w:tc>
      </w:tr>
      <w:tr w:rsidR="00414251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14251" w:rsidRDefault="00414251">
            <w:pPr>
              <w:pStyle w:val="ConsPlusNormal"/>
            </w:pPr>
            <w:r>
              <w:t>5.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414251" w:rsidRDefault="00414251">
            <w:pPr>
              <w:pStyle w:val="ConsPlusNormal"/>
            </w:pPr>
            <w:r>
              <w:t>АРТЮШЕНКО</w:t>
            </w:r>
          </w:p>
          <w:p w:rsidR="00414251" w:rsidRDefault="00414251">
            <w:pPr>
              <w:pStyle w:val="ConsPlusNormal"/>
            </w:pPr>
            <w:r>
              <w:t>Светлана Валерьевна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14251" w:rsidRDefault="00414251">
            <w:pPr>
              <w:pStyle w:val="ConsPlusNormal"/>
            </w:pPr>
            <w:r>
              <w:t>-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414251" w:rsidRDefault="00414251">
            <w:pPr>
              <w:pStyle w:val="ConsPlusNormal"/>
            </w:pPr>
            <w:r>
              <w:t>главный специалист отдела экономики, тарифной политики и реформирования жилищно-коммунального хозяйства</w:t>
            </w:r>
          </w:p>
        </w:tc>
      </w:tr>
      <w:tr w:rsidR="00414251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14251" w:rsidRDefault="00414251">
            <w:pPr>
              <w:pStyle w:val="ConsPlusNormal"/>
            </w:pPr>
            <w:r>
              <w:t>6.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414251" w:rsidRDefault="00414251">
            <w:pPr>
              <w:pStyle w:val="ConsPlusNormal"/>
            </w:pPr>
            <w:r>
              <w:t>ТРУШНИКОВ</w:t>
            </w:r>
          </w:p>
          <w:p w:rsidR="00414251" w:rsidRDefault="00414251">
            <w:pPr>
              <w:pStyle w:val="ConsPlusNormal"/>
            </w:pPr>
            <w:r>
              <w:t>Сергей Сергеевич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14251" w:rsidRDefault="00414251">
            <w:pPr>
              <w:pStyle w:val="ConsPlusNormal"/>
            </w:pPr>
            <w:r>
              <w:t>-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414251" w:rsidRDefault="00414251">
            <w:pPr>
              <w:pStyle w:val="ConsPlusNormal"/>
            </w:pPr>
            <w:r>
              <w:t>главный специалист отдела экономики, тарифной политики и реформирования жилищно-коммунального хозяйства</w:t>
            </w:r>
          </w:p>
        </w:tc>
      </w:tr>
      <w:tr w:rsidR="00414251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14251" w:rsidRDefault="00414251">
            <w:pPr>
              <w:pStyle w:val="ConsPlusNormal"/>
            </w:pPr>
            <w:r>
              <w:t>7.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414251" w:rsidRDefault="00414251">
            <w:pPr>
              <w:pStyle w:val="ConsPlusNormal"/>
            </w:pPr>
            <w:r>
              <w:t>БАРАНОВА</w:t>
            </w:r>
          </w:p>
          <w:p w:rsidR="00414251" w:rsidRDefault="00414251">
            <w:pPr>
              <w:pStyle w:val="ConsPlusNormal"/>
            </w:pPr>
            <w:r>
              <w:t>Светлана Павловна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14251" w:rsidRDefault="00414251">
            <w:pPr>
              <w:pStyle w:val="ConsPlusNormal"/>
            </w:pPr>
            <w:r>
              <w:t>-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414251" w:rsidRDefault="00414251">
            <w:pPr>
              <w:pStyle w:val="ConsPlusNormal"/>
            </w:pPr>
            <w:r>
              <w:t>генеральный директор Регионального Фонда содействия капитальному ремонту общего имущества в многоквартирных домах Свердловской области</w:t>
            </w:r>
          </w:p>
        </w:tc>
      </w:tr>
    </w:tbl>
    <w:p w:rsidR="00414251" w:rsidRDefault="00414251">
      <w:pPr>
        <w:pStyle w:val="ConsPlusNormal"/>
      </w:pPr>
    </w:p>
    <w:p w:rsidR="00414251" w:rsidRDefault="00414251">
      <w:pPr>
        <w:pStyle w:val="ConsPlusNormal"/>
      </w:pPr>
    </w:p>
    <w:p w:rsidR="00414251" w:rsidRDefault="0041425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83373" w:rsidRDefault="00783373">
      <w:bookmarkStart w:id="3" w:name="_GoBack"/>
      <w:bookmarkEnd w:id="3"/>
    </w:p>
    <w:sectPr w:rsidR="00783373" w:rsidSect="006C26E0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251"/>
    <w:rsid w:val="00414251"/>
    <w:rsid w:val="0078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032A46-443A-4FBF-986C-22DC49F5F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42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142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1425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543547AA056AC6B76D0DA0453EB053B63B706AB95E1DF2ABF69AF3425790A7540i2NB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543547AA056AC6B76D0C40945875B3161BC5CA494E6DD78E33FA9637Ai2N9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543547AA056AC6B76D0C40945875B3160B45FA39CB68A7AB26AA7i6N6L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D543547AA056AC6B76D0DA0453EB053B63B706AB96E3D72EBC68AF3425790A75402B69F3D26DB1286BCC9E3Fi9NDL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D543547AA056AC6B76D0DA0453EB053B63B706AB96E3D72EBC68AF3425790A7540i2N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1875</Words>
  <Characters>10693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Харичева Ольга Сергеевна</dc:creator>
  <cp:keywords/>
  <dc:description/>
  <cp:lastModifiedBy>Харичева Ольга Сергеевна</cp:lastModifiedBy>
  <cp:revision>1</cp:revision>
  <dcterms:created xsi:type="dcterms:W3CDTF">2018-10-01T11:13:00Z</dcterms:created>
  <dcterms:modified xsi:type="dcterms:W3CDTF">2018-10-01T11:13:00Z</dcterms:modified>
</cp:coreProperties>
</file>