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51" w:rsidRDefault="0041425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4251" w:rsidRDefault="00414251">
      <w:pPr>
        <w:pStyle w:val="ConsPlusNormal"/>
        <w:outlineLvl w:val="0"/>
      </w:pPr>
    </w:p>
    <w:p w:rsidR="00414251" w:rsidRDefault="00414251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414251" w:rsidRDefault="00414251">
      <w:pPr>
        <w:pStyle w:val="ConsPlusTitle"/>
        <w:jc w:val="center"/>
      </w:pPr>
      <w:r>
        <w:t>СВЕРДЛОВСКОЙ ОБЛАСТИ</w:t>
      </w:r>
    </w:p>
    <w:p w:rsidR="00414251" w:rsidRDefault="00414251">
      <w:pPr>
        <w:pStyle w:val="ConsPlusTitle"/>
        <w:jc w:val="center"/>
      </w:pPr>
    </w:p>
    <w:p w:rsidR="00414251" w:rsidRDefault="00414251">
      <w:pPr>
        <w:pStyle w:val="ConsPlusTitle"/>
        <w:jc w:val="center"/>
      </w:pPr>
      <w:r>
        <w:t>ПРИКАЗ</w:t>
      </w:r>
    </w:p>
    <w:p w:rsidR="00414251" w:rsidRDefault="00414251">
      <w:pPr>
        <w:pStyle w:val="ConsPlusTitle"/>
        <w:jc w:val="center"/>
      </w:pPr>
      <w:r>
        <w:t>от 10 апреля 2014 г. N 42</w:t>
      </w:r>
    </w:p>
    <w:p w:rsidR="00414251" w:rsidRDefault="00414251">
      <w:pPr>
        <w:pStyle w:val="ConsPlusTitle"/>
        <w:jc w:val="center"/>
      </w:pPr>
    </w:p>
    <w:p w:rsidR="00414251" w:rsidRDefault="00414251">
      <w:pPr>
        <w:pStyle w:val="ConsPlusTitle"/>
        <w:jc w:val="center"/>
      </w:pPr>
      <w:r>
        <w:t>ОБ УТВЕРЖДЕНИИ ПОЛОЖЕНИЯ И СОСТАВА КОМИССИИ</w:t>
      </w:r>
    </w:p>
    <w:p w:rsidR="00414251" w:rsidRDefault="00414251">
      <w:pPr>
        <w:pStyle w:val="ConsPlusTitle"/>
        <w:jc w:val="center"/>
      </w:pPr>
      <w:r>
        <w:t>МИНИСТЕРСТВА ЭНЕРГЕТИКИ И ЖИЛИЩНО-КОММУНАЛЬНОГО ХОЗЯЙСТВА</w:t>
      </w:r>
    </w:p>
    <w:p w:rsidR="00414251" w:rsidRDefault="00414251">
      <w:pPr>
        <w:pStyle w:val="ConsPlusTitle"/>
        <w:jc w:val="center"/>
      </w:pPr>
      <w:r>
        <w:t>СВЕРДЛОВСКОЙ ОБЛАСТИ ПО ОБЕСПЕЧЕНИЮ ПРОВЕДЕНИЯ КАПИТАЛЬНОГО</w:t>
      </w:r>
    </w:p>
    <w:p w:rsidR="00414251" w:rsidRDefault="00414251">
      <w:pPr>
        <w:pStyle w:val="ConsPlusTitle"/>
        <w:jc w:val="center"/>
      </w:pPr>
      <w:r>
        <w:t>РЕМОНТА ОБЩЕГО ИМУЩЕСТВА В МНОГОКВАРТИРНЫХ ДОМАХ</w:t>
      </w:r>
    </w:p>
    <w:p w:rsidR="00414251" w:rsidRDefault="00414251">
      <w:pPr>
        <w:pStyle w:val="ConsPlusTitle"/>
        <w:jc w:val="center"/>
      </w:pPr>
      <w:r>
        <w:t>СВЕРДЛОВСКОЙ ОБЛАСТИ</w:t>
      </w:r>
    </w:p>
    <w:p w:rsidR="00414251" w:rsidRDefault="00414251">
      <w:pPr>
        <w:pStyle w:val="ConsPlusNormal"/>
      </w:pPr>
    </w:p>
    <w:p w:rsidR="00414251" w:rsidRDefault="0041425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</w:t>
        </w:r>
      </w:hyperlink>
      <w:r>
        <w:t xml:space="preserve"> Приказа Министра энергетики и жилищно-коммунального хозяйства Свердловской области от 11.02.2014 N 16 "Об утверждении Методики оценки соответствия многоквартирного дома критериям очередности проведения капитального ремонта общего имущества в многоквартирном доме" приказываю: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1. Утвердить: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 xml:space="preserve">1)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"О Комиссии Министерства энергетики и жилищно-коммунального хозяйства Свердловской области по обеспечению проведения капитального ремонта общего имущества в многоквартирных домах Свердловской области" (прилагается);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 xml:space="preserve">2) </w:t>
      </w:r>
      <w:hyperlink w:anchor="P117" w:history="1">
        <w:r>
          <w:rPr>
            <w:color w:val="0000FF"/>
          </w:rPr>
          <w:t>состав</w:t>
        </w:r>
      </w:hyperlink>
      <w:r>
        <w:t xml:space="preserve"> Комиссии Министерства энергетики и жилищно-коммунального хозяйства Свердловской области по обеспечению проведения капитального ремонта общего имущества в многоквартирных домах Свердловской области (прилагается).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2. Трушникову Сергею Сергеевичу, главному специалисту отдела экономики, тарифной политики и реформирования жилищно-коммунального хозяйства, разместить настоящий Приказ на официальном сайте Министерства энергетики и жилищно-коммунального хозяйства Свердловской области в сети Интернет (www.energy.midural.ru) в течение одного дня с момента утверждения настоящего Приказа.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4. Настоящий Приказ опубликовать на "Официальном интернет-портале правовой информации Свердловской области" (www.pravo.gov66.ru) в течение семи дней с момента утверждения настоящего Приказа.</w:t>
      </w:r>
    </w:p>
    <w:p w:rsidR="00414251" w:rsidRDefault="00414251">
      <w:pPr>
        <w:pStyle w:val="ConsPlusNormal"/>
      </w:pPr>
    </w:p>
    <w:p w:rsidR="00414251" w:rsidRDefault="00414251">
      <w:pPr>
        <w:pStyle w:val="ConsPlusNormal"/>
        <w:jc w:val="right"/>
      </w:pPr>
      <w:r>
        <w:t>Министр</w:t>
      </w:r>
    </w:p>
    <w:p w:rsidR="00414251" w:rsidRDefault="00414251">
      <w:pPr>
        <w:pStyle w:val="ConsPlusNormal"/>
        <w:jc w:val="right"/>
      </w:pPr>
      <w:r>
        <w:t>Н.Б.СМИРНОВ</w:t>
      </w:r>
    </w:p>
    <w:p w:rsidR="00414251" w:rsidRDefault="00414251">
      <w:pPr>
        <w:pStyle w:val="ConsPlusNormal"/>
      </w:pPr>
    </w:p>
    <w:p w:rsidR="00414251" w:rsidRDefault="00414251">
      <w:pPr>
        <w:pStyle w:val="ConsPlusNormal"/>
      </w:pPr>
    </w:p>
    <w:p w:rsidR="00414251" w:rsidRDefault="00414251">
      <w:pPr>
        <w:pStyle w:val="ConsPlusNormal"/>
      </w:pPr>
    </w:p>
    <w:p w:rsidR="00414251" w:rsidRDefault="00414251">
      <w:pPr>
        <w:pStyle w:val="ConsPlusNormal"/>
      </w:pPr>
    </w:p>
    <w:p w:rsidR="00414251" w:rsidRDefault="00414251">
      <w:pPr>
        <w:pStyle w:val="ConsPlusNormal"/>
      </w:pPr>
    </w:p>
    <w:p w:rsidR="00414251" w:rsidRDefault="00414251">
      <w:pPr>
        <w:pStyle w:val="ConsPlusNormal"/>
        <w:jc w:val="right"/>
        <w:outlineLvl w:val="0"/>
      </w:pPr>
      <w:r>
        <w:t>Утверждено</w:t>
      </w:r>
    </w:p>
    <w:p w:rsidR="00414251" w:rsidRDefault="00414251">
      <w:pPr>
        <w:pStyle w:val="ConsPlusNormal"/>
        <w:jc w:val="right"/>
      </w:pPr>
      <w:r>
        <w:t>Приказом Министра</w:t>
      </w:r>
    </w:p>
    <w:p w:rsidR="00414251" w:rsidRDefault="00414251">
      <w:pPr>
        <w:pStyle w:val="ConsPlusNormal"/>
        <w:jc w:val="right"/>
      </w:pPr>
      <w:r>
        <w:t>энергетики и жилищно-коммунального</w:t>
      </w:r>
    </w:p>
    <w:p w:rsidR="00414251" w:rsidRDefault="00414251">
      <w:pPr>
        <w:pStyle w:val="ConsPlusNormal"/>
        <w:jc w:val="right"/>
      </w:pPr>
      <w:r>
        <w:t>хозяйства Свердловской области</w:t>
      </w:r>
    </w:p>
    <w:p w:rsidR="00414251" w:rsidRDefault="00414251">
      <w:pPr>
        <w:pStyle w:val="ConsPlusNormal"/>
        <w:jc w:val="right"/>
      </w:pPr>
      <w:r>
        <w:t>от 10 апреля 2014 г. N 42</w:t>
      </w:r>
    </w:p>
    <w:p w:rsidR="00414251" w:rsidRDefault="00414251">
      <w:pPr>
        <w:pStyle w:val="ConsPlusNormal"/>
      </w:pPr>
    </w:p>
    <w:p w:rsidR="00414251" w:rsidRDefault="00414251">
      <w:pPr>
        <w:pStyle w:val="ConsPlusTitle"/>
        <w:jc w:val="center"/>
      </w:pPr>
      <w:bookmarkStart w:id="0" w:name="P34"/>
      <w:bookmarkEnd w:id="0"/>
      <w:r>
        <w:lastRenderedPageBreak/>
        <w:t>ПОЛОЖЕНИЕ</w:t>
      </w:r>
    </w:p>
    <w:p w:rsidR="00414251" w:rsidRDefault="00414251">
      <w:pPr>
        <w:pStyle w:val="ConsPlusTitle"/>
        <w:jc w:val="center"/>
      </w:pPr>
      <w:r>
        <w:t>"О КОМИССИИ МИНИСТЕРСТВА ЭНЕРГЕТИКИ</w:t>
      </w:r>
    </w:p>
    <w:p w:rsidR="00414251" w:rsidRDefault="00414251">
      <w:pPr>
        <w:pStyle w:val="ConsPlusTitle"/>
        <w:jc w:val="center"/>
      </w:pPr>
      <w:r>
        <w:t>И ЖИЛИЩНО-КОММУНАЛЬНОГО ХОЗЯЙСТВА СВЕРДЛОВСКОЙ ОБЛАСТИ</w:t>
      </w:r>
    </w:p>
    <w:p w:rsidR="00414251" w:rsidRDefault="00414251">
      <w:pPr>
        <w:pStyle w:val="ConsPlusTitle"/>
        <w:jc w:val="center"/>
      </w:pPr>
      <w:r>
        <w:t>ПО ОБЕСПЕЧЕНИЮ ПРОВЕДЕНИЯ КАПИТАЛЬНОГО РЕМОНТА ОБЩЕГО</w:t>
      </w:r>
    </w:p>
    <w:p w:rsidR="00414251" w:rsidRDefault="00414251">
      <w:pPr>
        <w:pStyle w:val="ConsPlusTitle"/>
        <w:jc w:val="center"/>
      </w:pPr>
      <w:r>
        <w:t>ИМУЩЕСТВА В МНОГОКВАРТИРНЫХ ДОМАХ СВЕРДЛОВСКОЙ ОБЛАСТИ"</w:t>
      </w:r>
    </w:p>
    <w:p w:rsidR="00414251" w:rsidRDefault="00414251">
      <w:pPr>
        <w:pStyle w:val="ConsPlusNormal"/>
      </w:pPr>
    </w:p>
    <w:p w:rsidR="00414251" w:rsidRDefault="00414251">
      <w:pPr>
        <w:pStyle w:val="ConsPlusNormal"/>
        <w:jc w:val="center"/>
        <w:outlineLvl w:val="1"/>
      </w:pPr>
      <w:r>
        <w:t>I. ОБЩИЕ ПОЛОЖЕНИЯ</w:t>
      </w:r>
    </w:p>
    <w:p w:rsidR="00414251" w:rsidRDefault="00414251">
      <w:pPr>
        <w:pStyle w:val="ConsPlusNormal"/>
      </w:pPr>
    </w:p>
    <w:p w:rsidR="00414251" w:rsidRDefault="00414251">
      <w:pPr>
        <w:pStyle w:val="ConsPlusNormal"/>
        <w:ind w:firstLine="540"/>
        <w:jc w:val="both"/>
      </w:pPr>
      <w:r>
        <w:t>1.1. Настоящее Положение определяет порядок создания, деятельности, организации работы, полномочия и иные условия, необходимые для организации надлежащей работы Комиссии Министерства по обеспечению проведения капитального ремонта общего имущества в многоквартирных домах Свердловской области (далее - Комиссии).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1.2. Комиссия действует на постоянной основе и является коллективным консультационно-совещательным органом. Порядок деятельности Комиссии определяется настоящим Положением.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 xml:space="preserve">1.3. Комиссия в своей деятельности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иными нормативными правовыми актами, приказами Министерства энергетики и жилищно-коммунального хозяйства Свердловской области.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1.4. К компетенции Комиссии относится решение вопросов по оценке соответствия многоквартирного дома критериям очередности капитального ремонта общего имущества.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1.5. Заседание Комиссии проводится по инициативе председателя Комиссии. Председатель Комиссии: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1) председательствует на заседаниях Комиссии;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2) осуществляет общее руководство работой Комиссии;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3) назначает дату заседания Комиссии;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4) назначает секретаря заседания Комиссии;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5) осуществляет контроль за исполнением принятых Комиссией решений;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6) подписывает от имени Комиссии разъяснения, а также иные документы, подготовленные в связи с осуществлением деятельности Комиссии.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При временном отсутствии председателя Комиссии его полномочия исполняет лицо, назначаемое из членов Комиссии Министром энергетики и жилищно-коммунального хозяйства Свердловской области.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1.6. Заседания Комиссии считаются правомочными, если в них принимают участие более половины ее членов. Члены Комиссии участвуют в заседаниях без права замены.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Заключение Комиссии принимается простым большинством голосов присутствующих на заседании членов Комиссии. При равном количестве голосов председатель Комиссии обладает правом решающего голоса.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 xml:space="preserve">1.7. По итогам заседания заключение Комиссии принимается в форме протокола, который утверждается Министром энергетики и жилищно-коммунального хозяйства Свердловской области </w:t>
      </w:r>
      <w:r>
        <w:lastRenderedPageBreak/>
        <w:t>не позднее пятнадцати рабочих дней со дня его принятия.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1.8. К функциям секретаря Комиссии относятся: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1) организация работы заседания Комиссии;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2) составление повестки дня заседания;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3) уведомление членов Комиссии о месте, времени, дате и повестке дня заседания;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4) организация подготовки материалов к заседаниям;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5) оформление протоколов заседаний;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6) хранение протоколов заседаний Комиссии.</w:t>
      </w:r>
    </w:p>
    <w:p w:rsidR="00414251" w:rsidRDefault="00414251">
      <w:pPr>
        <w:pStyle w:val="ConsPlusNormal"/>
      </w:pPr>
    </w:p>
    <w:p w:rsidR="00414251" w:rsidRDefault="00414251">
      <w:pPr>
        <w:pStyle w:val="ConsPlusNormal"/>
        <w:jc w:val="center"/>
        <w:outlineLvl w:val="1"/>
      </w:pPr>
      <w:r>
        <w:t>II. ОЦЕНКА СООТВЕТСТВИЯ МНОГОКВАРТИРНОГО ДОМА КРИТЕРИЯМ</w:t>
      </w:r>
    </w:p>
    <w:p w:rsidR="00414251" w:rsidRDefault="00414251">
      <w:pPr>
        <w:pStyle w:val="ConsPlusNormal"/>
        <w:jc w:val="center"/>
      </w:pPr>
      <w:r>
        <w:t>ОЧЕРЕДНОСТИ КАПИТАЛЬНОГО РЕМОНТА ОБЩЕГО ИМУЩЕСТВА</w:t>
      </w:r>
    </w:p>
    <w:p w:rsidR="00414251" w:rsidRDefault="00414251">
      <w:pPr>
        <w:pStyle w:val="ConsPlusNormal"/>
      </w:pPr>
    </w:p>
    <w:p w:rsidR="00414251" w:rsidRDefault="00414251">
      <w:pPr>
        <w:pStyle w:val="ConsPlusNormal"/>
        <w:ind w:firstLine="540"/>
        <w:jc w:val="both"/>
      </w:pPr>
      <w:r>
        <w:t xml:space="preserve">2.1. При оценке соответствия многоквартирного дома критериям очередности капитального ремонта общего имущества Комиссия руководствуется Жилищным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Законом</w:t>
        </w:r>
      </w:hyperlink>
      <w:r>
        <w:t xml:space="preserve"> Свердловской области от 19.12.2013 N 127-ОЗ "Об обеспечении проведения капитального ремонта общего имущества в многоквартирных домах на территории Свердловской области",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Министра энергетики и жилищно-коммунального хозяйства Свердловской области от 11.02.2014 N 16 "Об утверждении Методики оценки соответствия многоквартирного дома критериям очередности проведения капитального ремонта общего имущества в многоквартирном доме".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2.2. На заседании Комиссии по оценке соответствия многоквартирного дома критериям очередности капитального ремонта подготовленный ответственными лицами проект очередности капитального ремонта общего имущества в многоквартирных домах рассматривается на соответствие следующим правилам: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1) срок действия региональной программы капитального ремонта - тридцать лет, отдельно для каждого муниципального образования;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2) региональная программа капитального ремонта предусматривает комплексный ремонт многоквартирных домов;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3) для определения периодов капитального ремонта многоквартирных домов долгосрочная программа делится на 10 частей (по 3 года). Первый период капитального ремонта многоквартирных домов: 2015 - 2017 годы.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Деление происходит в процентном отношении от общей площади многоквартирных домов на территории муниципального образования: 6, 7, 8, 9, 10, 10, 11, 12, 13, 14%;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4) определение ранжирования (очередности) многоквартирных домов по критериям осуществляется последовательно: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а) год постройки, год последнего капитального ремонта, физический износ общего имущества в многоквартирном доме;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б) оснащенность общедомовыми приборами учета коммунальных ресурсов;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в) финансовая дисциплина (процент сбора платежей за жилищно-коммунальные услуги в 2013 году);</w:t>
      </w:r>
    </w:p>
    <w:p w:rsidR="00414251" w:rsidRDefault="00414251">
      <w:pPr>
        <w:pStyle w:val="ConsPlusNormal"/>
        <w:spacing w:before="220"/>
        <w:ind w:firstLine="540"/>
        <w:jc w:val="both"/>
      </w:pPr>
      <w:bookmarkStart w:id="1" w:name="P78"/>
      <w:bookmarkEnd w:id="1"/>
      <w:r>
        <w:lastRenderedPageBreak/>
        <w:t>5) комплексный или частичный капитальный ремонт общего имущества в многоквартирных домах, проведенный до 1990 года, при ранжировании не учитывается;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 xml:space="preserve">6) процент оснащенности дома общедомовыми приборами учета коммунальных ресурсов учитывается для домов с одним годом постройки либо одним годом последнего капитального </w:t>
      </w:r>
      <w:proofErr w:type="gramStart"/>
      <w:r>
        <w:t>ремонта</w:t>
      </w:r>
      <w:proofErr w:type="gramEnd"/>
      <w:r>
        <w:t xml:space="preserve"> либо одинаковым уровнем физического износа общего имущества: чем выше процент оснащенности, тем больше балл и выше очередность;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7) процент сбора платежей учитывается для домов с одним годом постройки и одним процентом оснащенности многоквартирных домов общедомовыми приборами учета: чем выше процент сбора платежей, тем больше балл и выше очередность;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8) если многоквартирные дома разного года постройки, с разными годами последнего капитального ремонта, различным физическим износом общего имущества, оснащенность общедомовыми приборами учета коммунальных ресурсов и финансовая дисциплина как критерии ранжирования (очередности) не применяются.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Если многоквартирные дома различаются процентом оснащенности общедомовыми приборами учета коммунальных ресурсов, финансовая дисциплина как критерий ранжирования (очередности) не применяется;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9) перечень работ по капитальному ремонту общего имущества в многоквартирных домах: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а) ремонт внутридомовых инженерных систем электро-, тепло-, газо-, водоснабжения, водоотведения;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б) ремонт или замену лифтового оборудования, признанного непригодным для эксплуатации, ремонт лифтовых шахт;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в) ремонт крыши;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г) ремонт подвальных помещений, относящихся к общему имуществу в многоквартирном доме;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д) ремонт фасада;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е) ремонт фундамента многоквартирного дома;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ж) утепление фасада;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з) переустройство невентилируемой крыши на вентилируемую крышу, устройство выходов на кровлю;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и) усиление межэтажных и чердачных перекрытий многоквартирного дома;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к) усиление ограждающих несущих конструкций многоквартирного дома;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л) разработку проектной документации на проведение капитального ремонта общего имущества в многоквартирном доме;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 xml:space="preserve">м) проведение государственной экспертизы проектной документации, указанной в </w:t>
      </w:r>
      <w:hyperlink w:anchor="P78" w:history="1">
        <w:r>
          <w:rPr>
            <w:color w:val="0000FF"/>
          </w:rPr>
          <w:t>подпункте 5</w:t>
        </w:r>
      </w:hyperlink>
      <w:r>
        <w:t xml:space="preserve"> настоящей части и подлежащей такой экспертизе в соответствии с законодательством Российской Федерации;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н) услуги по строительному контролю;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 xml:space="preserve">10) при проведенном частичном ремонте многоквартирного дома, отдельных его </w:t>
      </w:r>
      <w:r>
        <w:lastRenderedPageBreak/>
        <w:t>конструктивных элементов, следующий капитальный ремонт данного элемента планируется через 30 лет.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Капитальный ремонт различных конструктивных элементов одного многоквартирного дома может быть запланирован в различные периоды в зависимости от ранее проведенных капитальных ремонтов;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11) особенности планирования отдельных видов капитального ремонта: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а) ремонт подвальных помещений планируется во всех многоквартирных домах;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б) ремонт или замена лифтового оборудования планируется во всех многоквартирных домах с этажностью выше пяти, в том числе при отсутствии первичных данных от муниципальных образований о наличии лифтов;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в) ремонт внутридомовых инженерных систем планируется во всех домах на период в зависимости от года постройки, даже если был выполнен частичный капитальный ремонт его остальных конструктивных элементов.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2.3. По результатам рассмотрения проекта очередности капитального ремонта общего имущества в многоквартирных домах Комиссия вправе принять следующие заключения: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1) о соответствии проекта очередности капитального ремонта общего имущества в многоквартирных домах законодательству Свердловской области и подготовке региональной программы капитального ремонта;</w:t>
      </w:r>
    </w:p>
    <w:p w:rsidR="00414251" w:rsidRDefault="00414251">
      <w:pPr>
        <w:pStyle w:val="ConsPlusNormal"/>
        <w:spacing w:before="220"/>
        <w:ind w:firstLine="540"/>
        <w:jc w:val="both"/>
      </w:pPr>
      <w:r>
        <w:t>2) о несоответствии проекта очередности капитального ремонта общего имущества в многоквартирных домах законодательству Свердловской области и необходимости доработки проекта.</w:t>
      </w:r>
    </w:p>
    <w:p w:rsidR="00414251" w:rsidRDefault="00414251">
      <w:pPr>
        <w:pStyle w:val="ConsPlusNormal"/>
      </w:pPr>
    </w:p>
    <w:p w:rsidR="00414251" w:rsidRDefault="00414251">
      <w:pPr>
        <w:pStyle w:val="ConsPlusNormal"/>
      </w:pPr>
    </w:p>
    <w:p w:rsidR="00414251" w:rsidRDefault="00414251">
      <w:pPr>
        <w:pStyle w:val="ConsPlusNormal"/>
      </w:pPr>
    </w:p>
    <w:p w:rsidR="00414251" w:rsidRDefault="00414251">
      <w:pPr>
        <w:pStyle w:val="ConsPlusNormal"/>
      </w:pPr>
    </w:p>
    <w:p w:rsidR="00414251" w:rsidRDefault="00414251">
      <w:pPr>
        <w:pStyle w:val="ConsPlusNormal"/>
      </w:pPr>
    </w:p>
    <w:p w:rsidR="00414251" w:rsidRDefault="00414251">
      <w:pPr>
        <w:pStyle w:val="ConsPlusNormal"/>
        <w:jc w:val="right"/>
        <w:outlineLvl w:val="0"/>
      </w:pPr>
      <w:r>
        <w:t>Утвержден</w:t>
      </w:r>
    </w:p>
    <w:p w:rsidR="00414251" w:rsidRDefault="00414251">
      <w:pPr>
        <w:pStyle w:val="ConsPlusNormal"/>
        <w:jc w:val="right"/>
      </w:pPr>
      <w:r>
        <w:t>Приказом Министра</w:t>
      </w:r>
    </w:p>
    <w:p w:rsidR="00414251" w:rsidRDefault="00414251">
      <w:pPr>
        <w:pStyle w:val="ConsPlusNormal"/>
        <w:jc w:val="right"/>
      </w:pPr>
      <w:r>
        <w:t>энергетики и жилищно-коммунального</w:t>
      </w:r>
    </w:p>
    <w:p w:rsidR="00414251" w:rsidRDefault="00414251">
      <w:pPr>
        <w:pStyle w:val="ConsPlusNormal"/>
        <w:jc w:val="right"/>
      </w:pPr>
      <w:r>
        <w:t>хозяйства Свердловской области</w:t>
      </w:r>
    </w:p>
    <w:p w:rsidR="00414251" w:rsidRDefault="00414251">
      <w:pPr>
        <w:pStyle w:val="ConsPlusNormal"/>
        <w:jc w:val="right"/>
      </w:pPr>
      <w:r>
        <w:t>от 10 апреля 2014 г. N 42</w:t>
      </w:r>
    </w:p>
    <w:p w:rsidR="00414251" w:rsidRDefault="00414251">
      <w:pPr>
        <w:pStyle w:val="ConsPlusNormal"/>
      </w:pPr>
    </w:p>
    <w:p w:rsidR="00414251" w:rsidRDefault="00414251">
      <w:pPr>
        <w:pStyle w:val="ConsPlusTitle"/>
        <w:jc w:val="center"/>
      </w:pPr>
      <w:bookmarkStart w:id="2" w:name="P117"/>
      <w:bookmarkEnd w:id="2"/>
      <w:r>
        <w:t>СОСТАВ</w:t>
      </w:r>
    </w:p>
    <w:p w:rsidR="00414251" w:rsidRDefault="00414251">
      <w:pPr>
        <w:pStyle w:val="ConsPlusTitle"/>
        <w:jc w:val="center"/>
      </w:pPr>
      <w:r>
        <w:t>КОМИССИИ МИНИСТЕРСТВА ЭНЕРГЕТИКИ</w:t>
      </w:r>
    </w:p>
    <w:p w:rsidR="00414251" w:rsidRDefault="00414251">
      <w:pPr>
        <w:pStyle w:val="ConsPlusTitle"/>
        <w:jc w:val="center"/>
      </w:pPr>
      <w:r>
        <w:t>И ЖИЛИЩНО-КОММУНАЛЬНОГО ХОЗЯЙСТВА СВЕРДЛОВСКОЙ ОБЛАСТИ</w:t>
      </w:r>
    </w:p>
    <w:p w:rsidR="00414251" w:rsidRDefault="00414251">
      <w:pPr>
        <w:pStyle w:val="ConsPlusTitle"/>
        <w:jc w:val="center"/>
      </w:pPr>
      <w:r>
        <w:t>ПО ОБЕСПЕЧЕНИЮ КАПИТАЛЬНОГО РЕМОНТА ОБЩЕГО ИМУЩЕСТВА</w:t>
      </w:r>
    </w:p>
    <w:p w:rsidR="00414251" w:rsidRDefault="00414251">
      <w:pPr>
        <w:pStyle w:val="ConsPlusTitle"/>
        <w:jc w:val="center"/>
      </w:pPr>
      <w:r>
        <w:t>В МНОГОКВАРТИРНЫХ ДОМАХ СВЕРДЛОВСКОЙ ОБЛАСТИ</w:t>
      </w:r>
    </w:p>
    <w:p w:rsidR="00414251" w:rsidRDefault="00414251">
      <w:pPr>
        <w:pStyle w:val="ConsPlusNormal"/>
      </w:pPr>
    </w:p>
    <w:p w:rsidR="00414251" w:rsidRDefault="00414251">
      <w:pPr>
        <w:sectPr w:rsidR="00414251" w:rsidSect="00CF3E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48"/>
        <w:gridCol w:w="340"/>
        <w:gridCol w:w="5783"/>
      </w:tblGrid>
      <w:tr w:rsidR="00414251">
        <w:tc>
          <w:tcPr>
            <w:tcW w:w="9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4251" w:rsidRDefault="00414251">
            <w:pPr>
              <w:pStyle w:val="ConsPlusNormal"/>
            </w:pPr>
            <w:r>
              <w:lastRenderedPageBreak/>
              <w:t>Председатель комиссии:</w:t>
            </w:r>
          </w:p>
        </w:tc>
      </w:tr>
      <w:tr w:rsidR="0041425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4251" w:rsidRDefault="00414251">
            <w:pPr>
              <w:pStyle w:val="ConsPlusNormal"/>
            </w:pPr>
            <w:r>
              <w:t>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251" w:rsidRDefault="00414251">
            <w:pPr>
              <w:pStyle w:val="ConsPlusNormal"/>
            </w:pPr>
            <w:r>
              <w:t>ШМЫКОВ</w:t>
            </w:r>
          </w:p>
          <w:p w:rsidR="00414251" w:rsidRDefault="00414251">
            <w:pPr>
              <w:pStyle w:val="ConsPlusNormal"/>
            </w:pPr>
            <w:r>
              <w:t>Алексей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4251" w:rsidRDefault="00414251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14251" w:rsidRDefault="00414251">
            <w:pPr>
              <w:pStyle w:val="ConsPlusNormal"/>
            </w:pPr>
            <w:r>
              <w:t>Первый заместитель Министра энергетики и жилищно-коммунального хозяйства Свердловской области</w:t>
            </w:r>
          </w:p>
        </w:tc>
      </w:tr>
      <w:tr w:rsidR="00414251">
        <w:tc>
          <w:tcPr>
            <w:tcW w:w="9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4251" w:rsidRDefault="00414251">
            <w:pPr>
              <w:pStyle w:val="ConsPlusNormal"/>
            </w:pPr>
            <w:r>
              <w:t>Члены комиссии:</w:t>
            </w:r>
          </w:p>
        </w:tc>
      </w:tr>
      <w:tr w:rsidR="0041425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4251" w:rsidRDefault="00414251">
            <w:pPr>
              <w:pStyle w:val="ConsPlusNormal"/>
            </w:pPr>
            <w: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251" w:rsidRDefault="00414251">
            <w:pPr>
              <w:pStyle w:val="ConsPlusNormal"/>
            </w:pPr>
            <w:r>
              <w:t>ГАРИФУЛЛИН</w:t>
            </w:r>
          </w:p>
          <w:p w:rsidR="00414251" w:rsidRDefault="00414251">
            <w:pPr>
              <w:pStyle w:val="ConsPlusNormal"/>
            </w:pPr>
            <w:r>
              <w:t>Руслан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4251" w:rsidRDefault="00414251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14251" w:rsidRDefault="00414251">
            <w:pPr>
              <w:pStyle w:val="ConsPlusNormal"/>
            </w:pPr>
            <w:r>
              <w:t>начальник отдела экономики, тарифной политики и реформирования жилищно-коммунального хозяйства</w:t>
            </w:r>
          </w:p>
        </w:tc>
      </w:tr>
      <w:tr w:rsidR="0041425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4251" w:rsidRDefault="00414251">
            <w:pPr>
              <w:pStyle w:val="ConsPlusNormal"/>
            </w:pPr>
            <w:r>
              <w:t>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251" w:rsidRDefault="00414251">
            <w:pPr>
              <w:pStyle w:val="ConsPlusNormal"/>
            </w:pPr>
            <w:r>
              <w:t>ТОРОПОВА</w:t>
            </w:r>
          </w:p>
          <w:p w:rsidR="00414251" w:rsidRDefault="00414251">
            <w:pPr>
              <w:pStyle w:val="ConsPlusNormal"/>
            </w:pPr>
            <w:r>
              <w:t>Алевтина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4251" w:rsidRDefault="00414251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14251" w:rsidRDefault="00414251">
            <w:pPr>
              <w:pStyle w:val="ConsPlusNormal"/>
            </w:pPr>
            <w:r>
              <w:t>начальник финансово-экономического отдела</w:t>
            </w:r>
          </w:p>
        </w:tc>
      </w:tr>
      <w:tr w:rsidR="0041425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4251" w:rsidRDefault="00414251">
            <w:pPr>
              <w:pStyle w:val="ConsPlusNormal"/>
            </w:pPr>
            <w:r>
              <w:t>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251" w:rsidRDefault="00414251">
            <w:pPr>
              <w:pStyle w:val="ConsPlusNormal"/>
            </w:pPr>
            <w:r>
              <w:t>БАШКИРОВА</w:t>
            </w:r>
          </w:p>
          <w:p w:rsidR="00414251" w:rsidRDefault="00414251">
            <w:pPr>
              <w:pStyle w:val="ConsPlusNormal"/>
            </w:pPr>
            <w:r>
              <w:t>Лилия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4251" w:rsidRDefault="00414251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14251" w:rsidRDefault="00414251">
            <w:pPr>
              <w:pStyle w:val="ConsPlusNormal"/>
            </w:pPr>
            <w:r>
              <w:t>заместитель начальника отдела экономики, тарифной политики и реформирования жилищно-коммунального хозяйства</w:t>
            </w:r>
          </w:p>
        </w:tc>
      </w:tr>
      <w:tr w:rsidR="0041425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4251" w:rsidRDefault="00414251">
            <w:pPr>
              <w:pStyle w:val="ConsPlusNormal"/>
            </w:pPr>
            <w:r>
              <w:t>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251" w:rsidRDefault="00414251">
            <w:pPr>
              <w:pStyle w:val="ConsPlusNormal"/>
            </w:pPr>
            <w:r>
              <w:t>АРТЮШЕНКО</w:t>
            </w:r>
          </w:p>
          <w:p w:rsidR="00414251" w:rsidRDefault="00414251">
            <w:pPr>
              <w:pStyle w:val="ConsPlusNormal"/>
            </w:pPr>
            <w:r>
              <w:t>Светлана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4251" w:rsidRDefault="00414251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14251" w:rsidRDefault="00414251">
            <w:pPr>
              <w:pStyle w:val="ConsPlusNormal"/>
            </w:pPr>
            <w:r>
              <w:t>главный специалист отдела экономики, тарифной политики и реформирования жилищно-коммунального хозяйства</w:t>
            </w:r>
          </w:p>
        </w:tc>
      </w:tr>
      <w:tr w:rsidR="0041425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4251" w:rsidRDefault="00414251">
            <w:pPr>
              <w:pStyle w:val="ConsPlusNormal"/>
            </w:pPr>
            <w:r>
              <w:t>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251" w:rsidRDefault="00414251">
            <w:pPr>
              <w:pStyle w:val="ConsPlusNormal"/>
            </w:pPr>
            <w:r>
              <w:t>ТРУШНИКОВ</w:t>
            </w:r>
          </w:p>
          <w:p w:rsidR="00414251" w:rsidRDefault="00414251">
            <w:pPr>
              <w:pStyle w:val="ConsPlusNormal"/>
            </w:pPr>
            <w:r>
              <w:t>Сергей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4251" w:rsidRDefault="00414251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14251" w:rsidRDefault="00414251">
            <w:pPr>
              <w:pStyle w:val="ConsPlusNormal"/>
            </w:pPr>
            <w:r>
              <w:t>главный специалист отдела экономики, тарифной политики и реформирования жилищно-коммунального хозяйства</w:t>
            </w:r>
          </w:p>
        </w:tc>
      </w:tr>
      <w:tr w:rsidR="0041425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4251" w:rsidRDefault="00414251">
            <w:pPr>
              <w:pStyle w:val="ConsPlusNormal"/>
            </w:pPr>
            <w:r>
              <w:t>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251" w:rsidRDefault="00414251">
            <w:pPr>
              <w:pStyle w:val="ConsPlusNormal"/>
            </w:pPr>
            <w:r>
              <w:t>БАРАНОВА</w:t>
            </w:r>
          </w:p>
          <w:p w:rsidR="00414251" w:rsidRDefault="00414251">
            <w:pPr>
              <w:pStyle w:val="ConsPlusNormal"/>
            </w:pPr>
            <w:r>
              <w:t>Светлана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4251" w:rsidRDefault="00414251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14251" w:rsidRDefault="00414251">
            <w:pPr>
              <w:pStyle w:val="ConsPlusNormal"/>
            </w:pPr>
            <w:r>
              <w:t>генеральный директор Регионального Фонда содействия капитальному ремонту общего имущества в многоквартирных домах Свердловской области</w:t>
            </w:r>
          </w:p>
        </w:tc>
      </w:tr>
    </w:tbl>
    <w:p w:rsidR="00414251" w:rsidRDefault="00414251">
      <w:pPr>
        <w:pStyle w:val="ConsPlusNormal"/>
      </w:pPr>
    </w:p>
    <w:p w:rsidR="00414251" w:rsidRDefault="00414251">
      <w:pPr>
        <w:pStyle w:val="ConsPlusNormal"/>
      </w:pPr>
    </w:p>
    <w:p w:rsidR="00414251" w:rsidRDefault="004142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373" w:rsidRDefault="00783373">
      <w:bookmarkStart w:id="3" w:name="_GoBack"/>
      <w:bookmarkEnd w:id="3"/>
    </w:p>
    <w:sectPr w:rsidR="00783373" w:rsidSect="006C26E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51"/>
    <w:rsid w:val="00414251"/>
    <w:rsid w:val="0078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32A46-443A-4FBF-986C-22DC49F5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3547AA056AC6B76D0DA0453EB053B63B706AB95E1DF2ABF69AF3425790A7540i2N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43547AA056AC6B76D0C40945875B3161BC5CA494E6DD78E33FA9637Ai2N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43547AA056AC6B76D0C40945875B3160B45FA39CB68A7AB26AA7i6N6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543547AA056AC6B76D0DA0453EB053B63B706AB96E3D72EBC68AF3425790A75402B69F3D26DB1286BCC9E3Fi9ND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43547AA056AC6B76D0DA0453EB053B63B706AB96E3D72EBC68AF3425790A7540i2N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2018-10-01T11:13:00Z</dcterms:created>
  <dcterms:modified xsi:type="dcterms:W3CDTF">2018-10-01T11:13:00Z</dcterms:modified>
</cp:coreProperties>
</file>