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11" w:rsidRDefault="00EE4E1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4E11" w:rsidRDefault="00EE4E11">
      <w:pPr>
        <w:pStyle w:val="ConsPlusNormal"/>
        <w:outlineLvl w:val="0"/>
      </w:pPr>
    </w:p>
    <w:p w:rsidR="00EE4E11" w:rsidRDefault="00EE4E11">
      <w:pPr>
        <w:pStyle w:val="ConsPlusTitle"/>
        <w:jc w:val="center"/>
      </w:pPr>
      <w:r>
        <w:t>ПРАВИТЕЛЬСТВО СВЕРДЛОВСКОЙ ОБЛАСТИ</w:t>
      </w:r>
    </w:p>
    <w:p w:rsidR="00EE4E11" w:rsidRDefault="00EE4E11">
      <w:pPr>
        <w:pStyle w:val="ConsPlusTitle"/>
        <w:jc w:val="center"/>
      </w:pPr>
    </w:p>
    <w:p w:rsidR="00EE4E11" w:rsidRDefault="00EE4E11">
      <w:pPr>
        <w:pStyle w:val="ConsPlusTitle"/>
        <w:jc w:val="center"/>
      </w:pPr>
      <w:r>
        <w:t>РАСПОРЯЖЕНИЕ</w:t>
      </w:r>
    </w:p>
    <w:p w:rsidR="00EE4E11" w:rsidRDefault="00EE4E11">
      <w:pPr>
        <w:pStyle w:val="ConsPlusTitle"/>
        <w:jc w:val="center"/>
      </w:pPr>
      <w:r>
        <w:t>от 19 июня 2014 г. N 734-РП</w:t>
      </w:r>
    </w:p>
    <w:p w:rsidR="00EE4E11" w:rsidRDefault="00EE4E11">
      <w:pPr>
        <w:pStyle w:val="ConsPlusTitle"/>
        <w:jc w:val="center"/>
      </w:pPr>
    </w:p>
    <w:p w:rsidR="00EE4E11" w:rsidRDefault="00EE4E11">
      <w:pPr>
        <w:pStyle w:val="ConsPlusTitle"/>
        <w:jc w:val="center"/>
      </w:pPr>
      <w:r>
        <w:t>О ПОРЯДКЕ И СРОКАХ РАЗМЕЩЕНИЯ ИСПОЛНИТЕЛЬНЫМИ ОРГАНАМИ</w:t>
      </w:r>
    </w:p>
    <w:p w:rsidR="00EE4E11" w:rsidRDefault="00EE4E11">
      <w:pPr>
        <w:pStyle w:val="ConsPlusTitle"/>
        <w:jc w:val="center"/>
      </w:pPr>
      <w:r>
        <w:t>ГОСУДАРСТВЕННОЙ ВЛАСТИ СВЕРДЛОВСКОЙ ОБЛАСТИ НА ОФИЦИАЛЬНЫХ</w:t>
      </w:r>
    </w:p>
    <w:p w:rsidR="00EE4E11" w:rsidRDefault="00EE4E11">
      <w:pPr>
        <w:pStyle w:val="ConsPlusTitle"/>
        <w:jc w:val="center"/>
      </w:pPr>
      <w:r>
        <w:t>САЙТАХ В ИНФОРМАЦИОННО-ТЕЛЕКОММУНИКАЦИОННОЙ СЕТИ ИНТЕРНЕТ</w:t>
      </w:r>
    </w:p>
    <w:p w:rsidR="00EE4E11" w:rsidRDefault="00EE4E11">
      <w:pPr>
        <w:pStyle w:val="ConsPlusTitle"/>
        <w:jc w:val="center"/>
      </w:pPr>
      <w:r>
        <w:t>ОТЧЕТА О ДЕЯТЕЛЬНОСТИ РЕГИОНАЛЬНОГО ОПЕРАТОРА И АУДИТОРСКОГО</w:t>
      </w:r>
    </w:p>
    <w:p w:rsidR="00EE4E11" w:rsidRDefault="00EE4E11">
      <w:pPr>
        <w:pStyle w:val="ConsPlusTitle"/>
        <w:jc w:val="center"/>
      </w:pPr>
      <w:r>
        <w:t>ЗАКЛЮЧЕНИЯ, ПОДГОТОВЛЕННОГО ПО РЕЗУЛЬТАТАМ АУДИТА</w:t>
      </w:r>
    </w:p>
    <w:p w:rsidR="00EE4E11" w:rsidRDefault="00EE4E11">
      <w:pPr>
        <w:pStyle w:val="ConsPlusTitle"/>
        <w:jc w:val="center"/>
      </w:pPr>
      <w:r>
        <w:t>ГОДОВОЙ БУХГАЛТЕРСКОЙ (ФИНАНСОВОЙ) ОТЧЕТНОСТИ</w:t>
      </w:r>
    </w:p>
    <w:p w:rsidR="00EE4E11" w:rsidRDefault="00EE4E11">
      <w:pPr>
        <w:pStyle w:val="ConsPlusTitle"/>
        <w:jc w:val="center"/>
      </w:pPr>
      <w:r>
        <w:t>РЕГИОНАЛЬНОГО ОПЕРАТОРА</w:t>
      </w:r>
    </w:p>
    <w:p w:rsidR="00EE4E11" w:rsidRDefault="00EE4E11">
      <w:pPr>
        <w:pStyle w:val="ConsPlusNormal"/>
      </w:pPr>
    </w:p>
    <w:p w:rsidR="00EE4E11" w:rsidRDefault="00EE4E1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29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области":</w:t>
      </w:r>
    </w:p>
    <w:p w:rsidR="00EE4E11" w:rsidRDefault="00EE4E11">
      <w:pPr>
        <w:pStyle w:val="ConsPlusNormal"/>
        <w:ind w:firstLine="540"/>
        <w:jc w:val="both"/>
      </w:pPr>
      <w:bookmarkStart w:id="0" w:name="P15"/>
      <w:bookmarkEnd w:id="0"/>
      <w:r>
        <w:t>1. Отчет о деятельности регионального оператора и аудиторское заключение, подготовленное по результатам аудита годовой бухгалтерской (финансовой) отчетности регионального оператора, размещается на официальных сайтах в информационно-телекоммуникационной сети Интернет Министерства энергетики и жилищно-коммунального хозяйства Свердловской области (http://energy.midural.ru/) и Управления Государственной жилищной инспекции Свердловской области (http://www.gilinsp.ru/).</w:t>
      </w:r>
    </w:p>
    <w:p w:rsidR="00EE4E11" w:rsidRDefault="00EE4E11">
      <w:pPr>
        <w:pStyle w:val="ConsPlusNormal"/>
        <w:ind w:firstLine="540"/>
        <w:jc w:val="both"/>
      </w:pPr>
      <w:r>
        <w:t>2. Министерству энергетики и жилищно-коммунального хозяйства Свердловской области (Н.Б. Смирнов):</w:t>
      </w:r>
    </w:p>
    <w:p w:rsidR="00EE4E11" w:rsidRDefault="00EE4E11">
      <w:pPr>
        <w:pStyle w:val="ConsPlusNormal"/>
        <w:ind w:firstLine="540"/>
        <w:jc w:val="both"/>
      </w:pPr>
      <w:r>
        <w:t>1) ежегодно, в срок не позднее 15 июня текущего года, направлять отчет о деятельности регионального оператора и аудиторское заключение, подготовленное по результатам аудита годовой бухгалтерской (финансовой) отчетности регионального оператора, в Управление Государственной жилищной инспекции Свердловской области;</w:t>
      </w:r>
    </w:p>
    <w:p w:rsidR="00EE4E11" w:rsidRDefault="00EE4E11">
      <w:pPr>
        <w:pStyle w:val="ConsPlusNormal"/>
        <w:ind w:firstLine="540"/>
        <w:jc w:val="both"/>
      </w:pPr>
      <w:r>
        <w:t xml:space="preserve">2) ежегодно, в срок не позднее 01 июля текущего года, размещать отчет о деятельности регионального оператора и аудиторское заключение, подготовленное по результатам аудита годовой бухгалтерской (финансовой) отчетности регионального оператора, на официальном сайте в информационно-телекоммуникационной сети Интернет по адресу, указанному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EE4E11" w:rsidRDefault="00EE4E11">
      <w:pPr>
        <w:pStyle w:val="ConsPlusNormal"/>
        <w:ind w:firstLine="540"/>
        <w:jc w:val="both"/>
      </w:pPr>
      <w:r>
        <w:t xml:space="preserve">3. Управлению Государственной жилищной инспекции Свердловской области (А.П. </w:t>
      </w:r>
      <w:proofErr w:type="spellStart"/>
      <w:r>
        <w:t>Россолов</w:t>
      </w:r>
      <w:proofErr w:type="spellEnd"/>
      <w:r>
        <w:t xml:space="preserve">) ежегодно, в срок не позднее 01 июля текущего года, размещать отчет о деятельности регионального оператора и аудиторское заключение, подготовленное по результатам аудита годовой бухгалтерской (финансовой) отчетности регионального оператора, на официальном сайте в информационно-телекоммуникационной сети Интернет по адресу, указанному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EE4E11" w:rsidRDefault="00EE4E11">
      <w:pPr>
        <w:pStyle w:val="ConsPlusNormal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Свердловской области С.М. Зырянова.</w:t>
      </w:r>
    </w:p>
    <w:p w:rsidR="00EE4E11" w:rsidRDefault="00EE4E11">
      <w:pPr>
        <w:pStyle w:val="ConsPlusNormal"/>
        <w:ind w:firstLine="540"/>
        <w:jc w:val="both"/>
      </w:pPr>
      <w:r>
        <w:t>5. Настоящее Распоряжение вступает в силу на следующий день с момента его подписания.</w:t>
      </w:r>
    </w:p>
    <w:p w:rsidR="00EE4E11" w:rsidRDefault="00EE4E11">
      <w:pPr>
        <w:pStyle w:val="ConsPlusNormal"/>
        <w:ind w:firstLine="540"/>
        <w:jc w:val="both"/>
      </w:pPr>
      <w:r>
        <w:t>6. Настоящее Распоряжение опубликовать в "Областной газете".</w:t>
      </w:r>
    </w:p>
    <w:p w:rsidR="00EE4E11" w:rsidRDefault="00EE4E11">
      <w:pPr>
        <w:pStyle w:val="ConsPlusNormal"/>
      </w:pPr>
    </w:p>
    <w:p w:rsidR="00EE4E11" w:rsidRDefault="00EE4E11">
      <w:pPr>
        <w:pStyle w:val="ConsPlusNormal"/>
        <w:jc w:val="right"/>
      </w:pPr>
      <w:r>
        <w:t>Председатель Правительства</w:t>
      </w:r>
    </w:p>
    <w:p w:rsidR="00EE4E11" w:rsidRDefault="00EE4E11">
      <w:pPr>
        <w:pStyle w:val="ConsPlusNormal"/>
        <w:jc w:val="right"/>
      </w:pPr>
      <w:r>
        <w:t>Свердловской области</w:t>
      </w:r>
    </w:p>
    <w:p w:rsidR="00EE4E11" w:rsidRDefault="00EE4E11">
      <w:pPr>
        <w:pStyle w:val="ConsPlusNormal"/>
        <w:jc w:val="right"/>
      </w:pPr>
      <w:r>
        <w:t>Д.В.ПАСЛЕР</w:t>
      </w:r>
    </w:p>
    <w:p w:rsidR="00EE4E11" w:rsidRDefault="00EE4E11">
      <w:pPr>
        <w:pStyle w:val="ConsPlusNormal"/>
      </w:pPr>
    </w:p>
    <w:p w:rsidR="00EE4E11" w:rsidRDefault="00EE4E11">
      <w:pPr>
        <w:pStyle w:val="ConsPlusNormal"/>
      </w:pPr>
    </w:p>
    <w:p w:rsidR="00EE4E11" w:rsidRDefault="00EE4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7DE" w:rsidRDefault="00EE4E11">
      <w:bookmarkStart w:id="1" w:name="_GoBack"/>
      <w:bookmarkEnd w:id="1"/>
    </w:p>
    <w:sectPr w:rsidR="00C457DE" w:rsidSect="00C1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11"/>
    <w:rsid w:val="00A435FD"/>
    <w:rsid w:val="00DF4C10"/>
    <w:rsid w:val="00E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7EB47-1AC5-4BF0-8362-FBA4AC6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D6F205BF5549EBC2E4D8C7A30CB8EFBBA67414DFE6DCF9920EE5DA029321FEBF914EC11C0E75F986CD278E6CL9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</cp:revision>
  <cp:lastPrinted>2017-01-25T10:12:00Z</cp:lastPrinted>
  <dcterms:created xsi:type="dcterms:W3CDTF">2017-01-25T10:11:00Z</dcterms:created>
  <dcterms:modified xsi:type="dcterms:W3CDTF">2017-01-25T10:12:00Z</dcterms:modified>
</cp:coreProperties>
</file>