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F4" w:rsidRDefault="00E04C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CF4" w:rsidRDefault="00E04CF4">
      <w:pPr>
        <w:pStyle w:val="ConsPlusNormal"/>
        <w:outlineLvl w:val="0"/>
      </w:pPr>
    </w:p>
    <w:p w:rsidR="00E04CF4" w:rsidRDefault="00E04CF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04CF4" w:rsidRDefault="00E04CF4">
      <w:pPr>
        <w:pStyle w:val="ConsPlusTitle"/>
        <w:jc w:val="center"/>
      </w:pPr>
    </w:p>
    <w:p w:rsidR="00E04CF4" w:rsidRDefault="00E04CF4">
      <w:pPr>
        <w:pStyle w:val="ConsPlusTitle"/>
        <w:jc w:val="center"/>
      </w:pPr>
      <w:r>
        <w:t>ПОСТАНОВЛЕНИЕ</w:t>
      </w:r>
    </w:p>
    <w:p w:rsidR="00E04CF4" w:rsidRDefault="00E04CF4">
      <w:pPr>
        <w:pStyle w:val="ConsPlusTitle"/>
        <w:jc w:val="center"/>
      </w:pPr>
      <w:r>
        <w:t>от 29 января 2014 г. N 44-ПП</w:t>
      </w:r>
    </w:p>
    <w:p w:rsidR="00E04CF4" w:rsidRDefault="00E04CF4">
      <w:pPr>
        <w:pStyle w:val="ConsPlusTitle"/>
        <w:jc w:val="center"/>
      </w:pPr>
    </w:p>
    <w:p w:rsidR="00E04CF4" w:rsidRDefault="00E04CF4">
      <w:pPr>
        <w:pStyle w:val="ConsPlusTitle"/>
        <w:jc w:val="center"/>
      </w:pPr>
      <w:r>
        <w:t>О ВНЕСЕНИИ ИЗМЕНЕНИЙ В УСТАВ РЕГИОНАЛЬНОГО ФОНДА СОДЕЙСТВИЯ</w:t>
      </w:r>
    </w:p>
    <w:p w:rsidR="00E04CF4" w:rsidRDefault="00E04CF4">
      <w:pPr>
        <w:pStyle w:val="ConsPlusTitle"/>
        <w:jc w:val="center"/>
      </w:pPr>
      <w:r>
        <w:t>КАПИТАЛЬНОМУ РЕМОНТУ ОБЩЕГО ИМУЩЕСТВА В МНОГОКВАРТИРНЫХ</w:t>
      </w:r>
    </w:p>
    <w:p w:rsidR="00E04CF4" w:rsidRDefault="00E04CF4">
      <w:pPr>
        <w:pStyle w:val="ConsPlusTitle"/>
        <w:jc w:val="center"/>
      </w:pPr>
      <w:r>
        <w:t>ДОМАХ СВЕРДЛОВСКОЙ ОБЛАСТИ, УТВЕРЖДЕННЫЙ ПОСТАНОВЛЕНИЕМ</w:t>
      </w:r>
    </w:p>
    <w:p w:rsidR="00E04CF4" w:rsidRDefault="00E04CF4">
      <w:pPr>
        <w:pStyle w:val="ConsPlusTitle"/>
        <w:jc w:val="center"/>
      </w:pPr>
      <w:r>
        <w:t>ПРАВИТЕЛЬСТВА СВЕРДЛОВСКОЙ ОБЛАСТИ ОТ 24.10.2013 N 1313-ПП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апреля 1995 года N 9-ОЗ "Об управлении государственной собственностью Свердловской области"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 Правительство Свердловской области постановляет: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Устав</w:t>
        </w:r>
      </w:hyperlink>
      <w:r>
        <w:t xml:space="preserve"> Регионального Фонда содействия капитальному ремонту общего имущества в многоквартирных домах Свердловской области, утвержденный Постановлением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 ("Областная газета", 2013, 30 октября, N 491-493), изменения, изложив его в новой редакции </w:t>
      </w:r>
      <w:hyperlink w:anchor="P29" w:history="1">
        <w:r>
          <w:rPr>
            <w:color w:val="0000FF"/>
          </w:rPr>
          <w:t>(прилагается)</w:t>
        </w:r>
      </w:hyperlink>
      <w:r>
        <w:t>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официального опубликования.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right"/>
      </w:pPr>
      <w:r>
        <w:t>Председатель Правительства</w:t>
      </w:r>
    </w:p>
    <w:p w:rsidR="00E04CF4" w:rsidRDefault="00E04CF4">
      <w:pPr>
        <w:pStyle w:val="ConsPlusNormal"/>
        <w:jc w:val="right"/>
      </w:pPr>
      <w:r>
        <w:t>Свердловской области</w:t>
      </w:r>
    </w:p>
    <w:p w:rsidR="00E04CF4" w:rsidRDefault="00E04CF4">
      <w:pPr>
        <w:pStyle w:val="ConsPlusNormal"/>
        <w:jc w:val="right"/>
      </w:pPr>
      <w:r>
        <w:t>Д.В.ПАСЛЕР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</w:pPr>
    </w:p>
    <w:p w:rsidR="00E04CF4" w:rsidRDefault="00E04CF4">
      <w:pPr>
        <w:pStyle w:val="ConsPlusNormal"/>
      </w:pPr>
    </w:p>
    <w:p w:rsidR="00E04CF4" w:rsidRDefault="00E04CF4">
      <w:pPr>
        <w:pStyle w:val="ConsPlusNormal"/>
      </w:pP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right"/>
        <w:outlineLvl w:val="0"/>
      </w:pPr>
      <w:r>
        <w:t>К Постановлению</w:t>
      </w:r>
    </w:p>
    <w:p w:rsidR="00E04CF4" w:rsidRDefault="00E04CF4">
      <w:pPr>
        <w:pStyle w:val="ConsPlusNormal"/>
        <w:jc w:val="right"/>
      </w:pPr>
      <w:r>
        <w:t>Правительства Свердловской области</w:t>
      </w:r>
    </w:p>
    <w:p w:rsidR="00E04CF4" w:rsidRDefault="00E04CF4">
      <w:pPr>
        <w:pStyle w:val="ConsPlusNormal"/>
        <w:jc w:val="right"/>
      </w:pPr>
      <w:r>
        <w:t>от 29 января 2014 г. N 44-ПП</w:t>
      </w:r>
    </w:p>
    <w:p w:rsidR="00E04CF4" w:rsidRDefault="00E04CF4">
      <w:pPr>
        <w:pStyle w:val="ConsPlusNormal"/>
      </w:pPr>
    </w:p>
    <w:p w:rsidR="00E04CF4" w:rsidRDefault="00E04CF4">
      <w:pPr>
        <w:pStyle w:val="ConsPlusTitle"/>
        <w:jc w:val="center"/>
      </w:pPr>
      <w:bookmarkStart w:id="0" w:name="P29"/>
      <w:bookmarkEnd w:id="0"/>
      <w:r>
        <w:t>УСТАВ</w:t>
      </w:r>
    </w:p>
    <w:p w:rsidR="00E04CF4" w:rsidRDefault="00E04CF4">
      <w:pPr>
        <w:pStyle w:val="ConsPlusTitle"/>
        <w:jc w:val="center"/>
      </w:pPr>
      <w:r>
        <w:t>РЕГИОНАЛЬНОГО ФОНДА СОДЕЙСТВИЯ КАПИТАЛЬНОМУ РЕМОНТУ ОБЩЕГО</w:t>
      </w:r>
    </w:p>
    <w:p w:rsidR="00E04CF4" w:rsidRDefault="00E04CF4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</w:pPr>
      <w:r>
        <w:t>г. Екатеринбург</w:t>
      </w:r>
    </w:p>
    <w:p w:rsidR="00E04CF4" w:rsidRDefault="00E04CF4">
      <w:pPr>
        <w:pStyle w:val="ConsPlusNormal"/>
        <w:jc w:val="center"/>
      </w:pPr>
      <w:r>
        <w:t>2014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1. ОБЩИЕ ПОЛОЖЕНИЯ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bookmarkStart w:id="1" w:name="P38"/>
      <w:bookmarkEnd w:id="1"/>
      <w:r>
        <w:lastRenderedPageBreak/>
        <w:t xml:space="preserve">1. Региональный Фонд содействия капитальному ремонту общего имущества в многоквартирных домах Свердловской области (далее - Фонд) является некоммерческой организацией, созданной в целях формирования региональной системы капитального ремонта общего имущества многоквартирных домов Свердловской области (далее - МКД), и осуществляет свою деятельность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другими нормативными правовыми актами Российской Федерации, Свердловской области и настоящим Уставом.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2. Фонд создан на основании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3. Фонд является юридическим лицом, созданным в организационно-правовой форме фонда, с момента его государственной регистрации в установленном законодательством Российской Федерации порядке, имеет в собственности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арбитражном и третейском судах.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4. Фонд создается без ограничения срока деятельности.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5. Свердловская область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6. Фонд имеет самостоятельный баланс, печать с полным наименованием, право открывать в установленном порядке счета в российских кредитных организациях для текущей и административно-хозяйственной деятельности и счета для финансирования капитального ремонта общего имущества многоквартирных домов в российских кредитных организациях, отобранных на конкурсной основе, а также специальные счета, где владельцем такого специального счета по решению собственников помещений многоквартирного дома избран региональный оператор, иметь штампы и бланки со своим наименованием, а также зарегистрированную в установленном порядке эмблему.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7. Фонд самостоятельно определяет направления своей деятельности, стратегию экономического, технического и социального развития с учетом целей деятельности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8. Фонд обеспечивает передачу на государственное хранение документов, имеющих научно-историческое значение, в соответствии с действующим законодательством; хранит и использует в установленном порядке управленческие, финансово-хозяйственные документы, документы по личному составу.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9. Полное наименование: Региональный Фонд содействия капитальному ремонту общего имущества в многоквартирных домах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10. Сокращенное наименование: Региональный Фонд капитального ремонта МКД.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11. Место нахождения Фонда: г. Екатеринбург, ул. 8 Марта, д. 24.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2. ПРЕДМЕТ И ЦЕЛИ ДЕЯТЕЛЬНОСТИ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12. Фонд является некоммерческой организацией, деятельность которой направлена на своевременное проведение капитального ремонта общего имущества многоквартирных домов.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13. Фонд является региональным оператором региональной системы капитального ремонта МКД.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14. Деятельность Фонда осуществляется в соответствии с законами и иными нормативными правовыми актами Российской Федерации, с особенностями, установленными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принятыми в соответствии с ним законами и иными нормативными правовыми актами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15. Предметом деятельности Фонда является организация мероприятий, направленных на формирование и обеспечение деятельности региональной системы капитального ремонта МКД и реализацию программ (планов) реформирования жилищно-коммунального хозяйства Свердловской области, в том числе: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обеспечение проведения капитального ремонта многоквартирных домов на территории Свердловской области;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участие в формировании региональной программы капитального ремонта и планов по ее реализации;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обеспечение функционирования механизма взаимодействия при проведении капитального ремонта общего имущества МКД между собственниками помещений МКД, лицами, осуществляющими управление или обслуживание МКД, их саморегулируемыми организациями и ассоциациями, общественными объединениями, подрядными организациями, органами местного самоуправления, субъектом Российской Федерации, кредитными организациями, прочими инвесторами;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создание единого информационного поля о многоквартирных домах в Свердловской области и деятельности региональной системы капитального ремонта МКД;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повышение энергоэффективности и энергосбережения.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16. Для достижения целей,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Устава, Фонд осуществляет следующие основные виды деятельности: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домов, а также реализации иных программ в сфере модернизации жилищно-коммунального хозяйства, повышения энергетической эффективности и энергосбережения;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7) иные предусмотренные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Свердловской области и учредительными документами регионального оператора функции.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17. Для достижения целей,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Устава, Фонд вправе вести иную деятельность, не запрещенную законодательством Российской Федерации, которая служит достижению и соответствует целям.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18. Виды деятельности, по которым необходимо в соответствии с законодательством Российской Федерации получение допуска саморегулируемых организаций, осуществляются Фондом после получения соответствующего допуска саморегулируемых организаций.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3. УЧРЕДИТЕЛЬ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19. Учредителем Фонда является Свердловская область (далее - учредитель).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20. Функции и полномочия учредителя от имени Свердловской области с осуществлением координации деятельности Фонда осуществляет Министерство энергетики и жилищно-коммунального хозяйства Свердловской области как уполномоченный исполнительный орган государственной власти Свердловской области в сфере жилищно-коммунального хозяйства (далее - уполномоченный орган), действующее на основании </w:t>
      </w:r>
      <w:hyperlink r:id="rId17" w:history="1">
        <w:r>
          <w:rPr>
            <w:color w:val="0000FF"/>
          </w:rPr>
          <w:t>Положения</w:t>
        </w:r>
      </w:hyperlink>
      <w:r>
        <w:t xml:space="preserve"> о Министерстве энергетики и жилищно-коммунального хозяйства Свердловской области, утвержденного Постановлением Правительства Свердловской области от 14.03.2008 N 189-ПП "О Министерстве энергетики и жилищно-коммунального хозяйства Свердловской области".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4. ИМУЩЕСТВО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21. Фонд может иметь в собственности здания, сооружения, оборудование, денежные средства в рублях и иностранной валюте, земельные участки и иное имущество.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22. Источниками формирования имущества Фонда являются: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взносы учредителя;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платежи собственников помещений в многоквартирных домах на капитальный ремонт общего имущества, формирующих фонды капитального ремонта на счете, счетах регионального оператора;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кредиты, займы, полученные региональным оператором в соответствии с действующим законодательством в целях реализации региональной программы капитального ремонта;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проценты, уплаченные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проценты, начисленные кредитными организациями за пользование денежными средствами, находящимися на специальных счетах;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6) добровольные взносы предприятий, учреждений, организаций и граждан, в том числе иностранных юридических и физических лиц;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7) доходы, получаемые от использования собственности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8) гранты российских, иностранных и международных организаций;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9) другие, не запрещенные действующим законодательством источники.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23.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24. Имущество, переданное Фонду учредителем, является собственностью Фонда. Учредитель Фонда не имеет имущественных прав в отношении имущества, и имущество Фонда не может передаваться учредителю.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25. Фонд осуществляет владение, пользование и распоряжение находящимся в его собственности имуществом в соответствии с действующим законодательством Российской Федерации для достижения целей и реализации задач Фонда, определенных настоящим Уставом.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26. Фонд обязан ежегодно публиковать отчеты об использовании своего имущества.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27. Фонд отвечает по своим обязательствам тем своим имуществом, на которое может быть обращено взыскание.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5. ПОПЕЧИТЕЛЬСКИЙ СОВЕТ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28. Попечительский совет Фонда является органом Фонда, осуществляющим надзор за деятельностью Фонда, принятием другими органами Фонда решений и обеспечением их исполнения, использованием средств Фонда, соблюдением органами Фонда действующего законодательства.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29. Попечительский совет Фонда осуществляет свою деятельность на общественных началах, в соответствии с законодательством и настоящим Уставом. Работой Попечительского совета Фонда руководит председатель, который имеет заместителя.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30. Попечительский совет Фонда формируется в количестве не менее пяти человек. Председатель Попечительского совета Фонда, заместитель председателя Попечительского совета Фонда и члены Попечительского совета Фонда утверждаются и освобождаются распоряжением Губернатора Свердловской области. Срок полномочий Попечительского совета Фонда составляет три года. Председатель, заместитель председателя и члены Попечительского совета Фонда не вправе совмещать должности в органах управления Фонда, являться работниками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31. Полномочия члена Попечительского совета Фонда могут быть досрочно прекращены на основании личного заявления и (или) представлений тех организаций или органов, которыми они ранее были предложены Губернатору Свердловской области к назначению.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32. Попечительский совет Фонда рассматривает информацию по вопросам осуществления деятельности Фонда, исполнения решений, принятых органами управления Фонда, а также выработки рекомендаций для других органов управления Фонда по итогам рассмотрения вопросов на заседаниях Попечительского совета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33. Попечительский совет Фонда рассматривает результаты мониторинга исполнения программы капитального ремонта, реализуемой Фондом.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34. Попечительский совет Фонда ежегодно утверждает по представлению органов управления Фонда порядок расходования средств Фонда, общего объема административно-хозяйственных расходов Фонда, а также изменения объема расходов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35. Попечительский совет Фонда согласует изменения в Устав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36. Попечительский совет Фонда согласует решение о реорганизации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37. Попечительский совет Фонда согласует кандидатуру генерального директора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38. Попечительский совет Фонда согласует решения об одобрении или об отказе в одобрении действий, в совершении которых имеется заинтересованность, в том числе в совершении крупных сделок.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39. Попечительский совет Фонда рассматривает итоги работы Фонда за год и ежегодный отчет об использовании средств Фонда, утверждает годовой отчет и направляет его Губернатору Свердловской области, в Законодательное Собрание Свердловской области, Правительство Свердловской области, Общественную палату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40. Попечительский совет Фонда рассматривает результаты ежегодных ревизий и независимых аудиторских проверок деятельности Фонда и принимает по ним решения.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41. Попечительский совет Фонда извещает Правление Фонда о выявленных нарушениях в деятельности Фонда и предъявляет требования об устранении указанных нарушений.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42. Попечительский совет Фонда принимает иные решения в случаях, предусмотренных законодательством Свердловской области и настоящим Уставом.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43. Для выполнения возложенных на него функций Попечительский совет Фонда вправе: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знакомиться со всеми документами, издаваемыми органами управления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получать разъяснения от должностных лиц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44. Заседания Попечительского совета Фонда проводятся по мере необходимости, но не реже двух раз в год. Заседания Попечительского совета Фонда правомочны, если на них присутствует более половины его членов.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45. Заседания Попечительского совета Фонда созываются его председателем, заместителем председателя или не менее чем одной третью членов Попечительского совета Фонда, а также по требованию аудиторской организации.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46. Попечительский совет Фонда принимает решения двумя третями голосов от числа присутствующих, за исключением случаев согласования внесения изменений в Устав Фонда, реорганизации Фонда и о представлении кандидатуры генерального директора Фонда. Решение о согласовании внесения изменений в Устав Фонда, реорганизации Фонда, о представлении кандидатуры генерального директора Фонда может быть принято, если за его принятие проголосовало три четверти от числа действующих членов Попечительского совета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47. Члены Попечительского совета Фонда имеют право на письменное изложение своего мнения, которое подлежит обязательному включению в протокол заседания Попечительского совета Фонда в случае несогласия с принятым решением.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48. В целях организационно-технического обеспечения деятельности Попечительского совета </w:t>
      </w:r>
      <w:r>
        <w:lastRenderedPageBreak/>
        <w:t>Фонда председатель Попечительского совета Фонда назначает секретаря Попечительского совета Фонда из числа сотрудников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49. К функциям секретаря Попечительского совета Фонда относятся: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организация работы заседания Попечительского совета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составление повестки дня заседания;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уведомление членов Попечительского совета Фонда о месте, времени, дате и повестке дня заседания;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организация подготовки материалов к заседаниям;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оформление протоколов заседаний;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хранение протоколов заседаний Попечительского совета Фонда в течение трех лет;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7) иные функции, не запрещенные действующим законодательством Российской Федерации, Свердловской области и настоящим Уставом.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6. ОРГАНЫ УПРАВЛЕНИЯ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50. Органами управления Фонда являются: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Правление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генеральный директор Фонда.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7. ПРАВЛЕНИЕ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51. Правление Фонда является высшим органом управления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52. Правление Фонда осуществляет свою деятельность на общественных началах, в соответствии с законодательством и настоящим Уставом. Работой Правления Фонда руководит председатель, который имеет заместителя.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53. Правление Фонда формируется в количестве не менее пяти человек. Председатель Правления Фонда, заместитель председателя Правления Фонда и члены Правления Фонда утверждаются и освобождаются распоряжением Губернатора Свердловской области. Срок полномочий Правления Фонда составляет три года. Председатель, заместитель председателя и члены Правления Фонда не вправе совмещать должности в Попечительском совете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54. Полномочия членов Правления Фонда могут быть досрочно прекращены на основании личного заявления и (или) представлений тех организаций или органов, которыми они ранее были предложены Губернатору Свердловской области к назначению.</w:t>
      </w:r>
    </w:p>
    <w:p w:rsidR="00E04CF4" w:rsidRDefault="00E04CF4">
      <w:pPr>
        <w:pStyle w:val="ConsPlusNormal"/>
        <w:spacing w:before="220"/>
        <w:ind w:firstLine="540"/>
        <w:jc w:val="both"/>
      </w:pPr>
      <w:bookmarkStart w:id="2" w:name="P143"/>
      <w:bookmarkEnd w:id="2"/>
      <w:r>
        <w:t>55. Правление Фонда определяет приоритетные направления деятельности Фонда, принципы формирования, использования средств Фонда и его имущества.</w:t>
      </w:r>
    </w:p>
    <w:p w:rsidR="00E04CF4" w:rsidRDefault="00E04CF4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56. Правление Фонда принимает решение о внесении изменений в Устав Фонда с обязательным согласованием Попечительским советом Фонда.</w:t>
      </w:r>
    </w:p>
    <w:p w:rsidR="00E04CF4" w:rsidRDefault="00E04CF4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57. Правление Фонда принимает решение о реорганизации Фонда с обязательным согласованием Попечительским советом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58. Правление Фонда принимает решения об одобрении или об отказе в одобрении действий, </w:t>
      </w:r>
      <w:r>
        <w:lastRenderedPageBreak/>
        <w:t>в совершении которых имеется заинтересованность, в том числе в совершении крупных сделок с обязательным согласованием Попечительским советом Фонда.</w:t>
      </w:r>
    </w:p>
    <w:p w:rsidR="00E04CF4" w:rsidRDefault="00E04CF4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59. Правление Фонда по согласованию с Попечительским советом Фонда назначает генерального директора Фонда, а также освобождает его от занимаемой должности. Председатель Правления Фонда заключает с генеральным директором Фонда трудовой договор. На период временного отсутствия генерального директора Фонда Правление Фонда назначает исполняющего обязанности генерального директора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60. К компетенции Правления Фонда относится решение следующих вопросов: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рассмотрение и утверждение предложений по привлечению дополнительных источников финансирования мероприятий по капитальному ремонту общего имущества в многоквартирных домах, повышению энергоэффективности и энергосбережения;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рассмотрение годовых отчетов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утверждение порядка проведения мониторинга исполнения региональных программ, реализуемых Фондом, а также выполнения предусмотренных законодательством Российской Федерации и Свердловской области условий предоставления финансовой поддержки, оказываемой Фондом в случаях, предусмотренных законодательством Российской Федерации и (или) Свердловской области;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утверждение финансового плана доходов и расходов (бюджета) регионального оператора, в том числе сметы административно-хозяйственных расходов в пределах объема, утвержденного Попечительским советом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рассмотрение и принятие решений по результатам аудиторских проверок, ревизий и иных проверок деятельности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рассмотрение не реже одного раза в полгода информации генерального директора Фонда о результатах деятельности Фонда, результатах предоставления финансовой поддержки за счет средств Фонда и выработка своих рекомендаций по итогам рассмотрения такой информации;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7) принятие решения о передаче функций технического заказчика работ по капитальному ремонту общего имущества многоквартирных домов в органы местного самоуправления и муниципальные бюджетные учреждения Свердловской области в соответствии с законодательством Российской Федерации и Свердловской области;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8) отбор на конкурсной основе российских кредитных организаций для открытия и ведения счетов Фонда (специальных счетов, открытых в Фонде) в соответствии с законодательством Российской Федерации и нормативными правовыми актами Свердловской области;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9) утверждает Положение о Правлении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10) иные вопросы деятельности Фонда в соответствии с законодательством Российской Федерации, Свердловской области и настоящим Уставом.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61. Вопросы, отнесенные к компетенции Правления Фонда, не могут быть переданы им на решение генеральному директору Фонда или Попечительскому совету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62. Заседания Правления Фонда проводятся по мере необходимости, но не реже одного раза в квартал. Заседания Правления Фонда проводятся по инициативе председателя Правления Фонда, заместителя председателя Правления Фонда, любого из членов Правления Фонда, любого из членов Попечительского совета Фонда или генерального директора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63. Уведомление о проведении заседания и все необходимые для рассмотрения повестки дня документы должны быть направлены секретарем Правления Фонда членам Правления Фонда не позднее чем за пять дней до даты проведения заседания.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64. Заседание Правления Фонда правомочно, если на нем присутствует более половины его членов.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65. При решении вопросов на заседании Правления Фонда каждый член Правления Фонда обладает одним голосом.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66. Решения Правления Фонда принимаются большинством голосов от числа членов Правления Фонда, присутствующих на заседании. В случае равенства голосов решающим является голос председателя Правления Фонда. Решения Правления Фонда по </w:t>
      </w:r>
      <w:hyperlink w:anchor="P143" w:history="1">
        <w:r>
          <w:rPr>
            <w:color w:val="0000FF"/>
          </w:rPr>
          <w:t>пунктам 55</w:t>
        </w:r>
      </w:hyperlink>
      <w:r>
        <w:t xml:space="preserve">, </w:t>
      </w:r>
      <w:hyperlink w:anchor="P144" w:history="1">
        <w:r>
          <w:rPr>
            <w:color w:val="0000FF"/>
          </w:rPr>
          <w:t>56</w:t>
        </w:r>
      </w:hyperlink>
      <w:r>
        <w:t xml:space="preserve">, </w:t>
      </w:r>
      <w:hyperlink w:anchor="P145" w:history="1">
        <w:r>
          <w:rPr>
            <w:color w:val="0000FF"/>
          </w:rPr>
          <w:t>57</w:t>
        </w:r>
      </w:hyperlink>
      <w:r>
        <w:t xml:space="preserve">, </w:t>
      </w:r>
      <w:hyperlink w:anchor="P147" w:history="1">
        <w:r>
          <w:rPr>
            <w:color w:val="0000FF"/>
          </w:rPr>
          <w:t>59</w:t>
        </w:r>
      </w:hyperlink>
      <w:r>
        <w:t xml:space="preserve"> настоящего Устава принимаются двумя третями голосов от числа членов Правления Фонда, присутствующих на заседании.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67. Решение Правления Фонда оформляется протоколом, который составляется в течение трех дней после проведения заседания и подписывается председателем Правления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68. В целях организационно-технического обеспечения деятельности Правления Фонда председатель Правления Фонда назначает секретаря Правления Фонда из числа сотрудников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69. К функциям секретаря Правления Фонда относятся: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организация работы заседания Правления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составление повестки дня заседания;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уведомление членов Правления Фонда о месте, времени, дате и повестке дня заседания;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организация подготовки материалов к заседаниям;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оформление протоколов заседаний;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хранение протоколов заседаний Правления Фонда в течение трех лет;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7) иные функции, не запрещенные действующим законодательством Российской Федерации, Свердловской области и настоящим Уставом.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8. ГЕНЕРАЛЬНЫЙ ДИРЕКТОР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70. Единоличным исполнительным органом Фонда является генеральный директор Фонда. Генеральный директор Фонда организует работу Фонда, осуществляет руководство текущей деятельностью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71. Генеральный директор Фонда назначается на должность Правлением Фонда по представлению Попечительского совета Фонда, а также Правлением Фонда освобождается от должности.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72. Срок полномочий генерального директора Фонда может составлять один год, три года или пять лет.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73. К компетенции генерального директора Фонда относятся все вопросы руководства текущей деятельностью Фонда, за исключением вопросов, отнесенных к компетенции Попечительского совета Фонда и Правления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74. Генеральный директор Фонда: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руководит деятельностью Фонда, обеспечивает достижение основных целей Фонда, выполнение решений Правления Фонда и Попечительского совета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без доверенности действует от имени Фонда, представляет его во всех учреждениях, предприятиях, организациях, объединениях на территории Российской Федерации и за рубежом;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представляет на рассмотрение и утверждение Правления Фонда и Попечительского совета Фонда ежегодный финансовый план, годовой отчет и годовой бухгалтерский баланс Фонда, а также предложения о выделении бюджетных ассигнований по направлениям деятельности Фонда на будущий финансовый год;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осуществляет подготовку и представление для рассмотрения Правления Фонда ежегодного отчета перед Губернатором Свердловской области, Законодательным Собранием Свердловской области, Правительством Свердловской области, уполномоченным органом и Общественной палатой Свердловской области об исполнении финансового плана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5) осуществляет подготовку и утверждает внутренние документы Фонда, определяющие порядок и условия финансирования, порядок, формы и сроки отчетности об использовании средств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6) ежеквартально отчитывается перед Правлением Фонда об исполнении финансового плана, о поступлении и расходовании средств, об инвестиционной деятельности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7) от имени Фонда заключает соглашения, договоры, совершает сделки в соответствии с настоящим Уставом и в пределах своих полномочий, выдает доверенности, открывает счета для осуществления текущей и административно-хозяйственной деятельности Фонда, счета в российских кредитных организациях, отобранных Правлением Фонда в соответствии с требованиями Жилищного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в рублях и в иностранной валюте;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8) осуществляет подготовку сметы расходов на содержание Фонда и представляет ее для утверждения Правлению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9) утверждает структуру, штатное расписание, условия оплаты труда работников Фонда в пределах утвержденной Правлением Фонда сметы расходов на содержание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10) утверждает внутренние документы Фонда, определяющие внутренний трудовой распорядок и должностные обязанности работников Фонда, условия трудовых договоров и срочных контрактов;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11) принимает на работу и увольняет работников Фонда в соответствии со штатным расписанием;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12) распределяет обязанности между своими заместителями;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13) разрабатывает планы работы Фонда и контролирует ход их выполнения;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14) издает приказы, инструкции, распоряжения и другие документы по вопросам деятельности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15) осуществляет обязанности по публикации и представлению отчетности в уполномоченные органы в порядке, определенном действующим законодательством;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16) утверждает внутренние документы Фонда, определяющие порядок работы региональной системы капитального ремонта МКД;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17) проводит согласование документов, отнесенных к его компетенции внутренними регламентирующими документами Фонда, нормативными правовыми актами Свердловской области и правовыми документами уполномоченного органа;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18) выдает доверенности от имени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19) исполняет иные обязанности в соответствии с настоящим Уставом.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75. Генеральный директор Фонда обладает правом первой подписи финансовых документов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76. Генеральный директор Фонда вправе по собственной инициативе прекратить исполнение своих обязанностей, уведомив об этом уполномоченный орган в письменной форме не позднее чем за месяц до дня фактического прекращения исполнения обязанностей.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9. КОНТРОЛЬ ДЕЯТЕЛЬНОСТИ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 xml:space="preserve">77. В соответствии со </w:t>
      </w:r>
      <w:hyperlink r:id="rId19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проверки деятельности Фонда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Фонда проводятся без согласования с органами прокуратуры и без предварительного уведомления Фонда о проведении таких проверок.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78. Внеплановые проверки могут проводиться на основании заявлений, поступивших из правоохранительных органов, или решения Попечительского совета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79. Требования лиц, проводящих проверку, обязательны для Фонда и его должностных лиц и подлежат исполнению в сроки, указанные руководителем проверки.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80. Фонд обязуется представлять по запросу лиц, проводящих проверку, и в установленные ими сроки информацию и документы, необходимые для проведения проверок, а также оказывать содействие лицам, проводящим проверку. Копии документов, представляемых Фондом в соответствии с настоящим пунктом, должны быть прошиты, пронумерованы, скреплены печатью Фонда и подписью генерального директора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81. По результатам проверки оформляется письменный акт проверки, в котором отражаются вопросы, являвшиеся предметом проверки, выявленные нарушения и причины их совершения (по мнению лиц, проводящих проверку), предложения о мерах, которые должны быть 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Все выводы и предложения, содержащиеся в акте проверки, должны быть мотивированы и обоснованы.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82. Акт проверки подписывается руководителем проверки и всеми лицами, проводившими проверку.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В случае выявления в ходе проверки обстоятельств, содержащих признаки уголовно наказуемого деяния, акт проверки направляется в правоохранительные органы согласно их компетенции не позднее десяти дней со дня подписания акта проверки.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83. Акт проверки направляется Фонду не позднее десяти дней со дня окончания проверки и подлежит рассмотрению Фондом в течение двадцати дней с участием представителя уполномоченного органа из состава лиц, проводивших проверку.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84. Позиция Фонда по акту проверки, в том числе информация о мерах, принятых в целях </w:t>
      </w:r>
      <w:r>
        <w:lastRenderedPageBreak/>
        <w:t>устранения и недопущения в дальнейшем выявленных нарушений, о привлечении к ответственности лиц, допустивших нарушения, подготовленная по результатам рассмотрения акта проверки в установленном порядке, направляется в организацию, проводившую проверку, не позднее двадцати дней со дня рассмотрения акта проверки.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85. При проведении проверки Фонд обязан оказывать необходимое организационное и техническое содействие лицам, проводящим проверку, в том числе обеспечивать их необходимыми помещениями, организационной техникой, канцелярскими принадлежностями и другими средствами, необходимыми для проведения проверки.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86. Контроль деятельности Фонда осуществляется в порядке, установленном </w:t>
      </w:r>
      <w:hyperlink r:id="rId20" w:history="1">
        <w:r>
          <w:rPr>
            <w:color w:val="0000FF"/>
          </w:rPr>
          <w:t>статьями 20</w:t>
        </w:r>
      </w:hyperlink>
      <w:r>
        <w:t xml:space="preserve">, </w:t>
      </w:r>
      <w:hyperlink r:id="rId21" w:history="1">
        <w:r>
          <w:rPr>
            <w:color w:val="0000FF"/>
          </w:rPr>
          <w:t>172</w:t>
        </w:r>
      </w:hyperlink>
      <w:r>
        <w:t xml:space="preserve">, </w:t>
      </w:r>
      <w:hyperlink r:id="rId22" w:history="1">
        <w:r>
          <w:rPr>
            <w:color w:val="0000FF"/>
          </w:rPr>
          <w:t>186</w:t>
        </w:r>
      </w:hyperlink>
      <w:r>
        <w:t xml:space="preserve">, </w:t>
      </w:r>
      <w:hyperlink r:id="rId23" w:history="1">
        <w:r>
          <w:rPr>
            <w:color w:val="0000FF"/>
          </w:rPr>
          <w:t>187</w:t>
        </w:r>
      </w:hyperlink>
      <w:r>
        <w:t xml:space="preserve"> Жилищного кодекса Российской Федерации, </w:t>
      </w:r>
      <w:hyperlink r:id="rId24" w:history="1">
        <w:r>
          <w:rPr>
            <w:color w:val="0000FF"/>
          </w:rPr>
          <w:t>статьей 32</w:t>
        </w:r>
      </w:hyperlink>
      <w:r>
        <w:t xml:space="preserve"> Федерального закона от 12 января 1996 года N 7-ФЗ "О некоммерческих организациях", а также в соответствии с иными законами Российской Федерации, Свердловской области и нормативными правовыми актами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87. Контроль за целевым расходованием средств осуществляется уполномоченным органом в порядке, установленном нормативными правовыми актами Свердловской области и настоящим Уставом.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10. УЧЕТ И ОТЧЕТНОСТЬ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88. Фонд ведет бухгалтерский учет и представляет отчетность по форме и в порядке, установленным действующим законодательством Российской Федерации и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89. Фонд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Федерации, Свердловской области и настоящим Уставом. Учредителю и уполномоченному органу по их запросам незамедлительно представляется любая информация, касающаяся деятельности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90. Фонд ежегодно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представляет в территориальный орган Министерства юстиции Российской Федерации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 xml:space="preserve">91. Фонд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 и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ежегодно проводит аудиторскую проверку бухгалтерского учета и финансовой (бухгалтерской) отчетности.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92. За искажение государственной отчетности должностные лица Фонда несут ответственность, установленную действующим законодательством.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93. Годовой отчет и аудиторское заключение Фонд обязан ежегодно размещать на сайте уполномоченного органа и на своем сайте в информационно-телекоммуникационной сети Интернет в порядке и сроки, установленные законодательством Российской Федерации и Свердловской области.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94. Фонд обязан ежегодно размещать следующую информацию о деятельности Фонда на своем сайте в информационно-телекоммуникационной сети Интернет: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отчеты, предусмотренные законодательством Российской Федерации и нормативными правовыми актами Свердловской области;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lastRenderedPageBreak/>
        <w:t>2) информацию о состоянии формирования фонда капитального ремонта по каждому многоквартирному дому;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информацию о результатах проверок деятельности Фонда;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иную информацию, не запрещенную действующим законодательством Российской Федерации и Свердловской области.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11. ПОРЯДОК ВНЕСЕНИЯ ИЗМЕНЕНИЙ В УСТАВ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95. Изменения в настоящий Устав вносятся по решению Правления Фонда, согласованному с Попечительским советом Фонда, и подлежат государственной регистрации.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96. Государственная регистрация изменений в настоящий Устав осуществляется в порядке, установленном действующим законодательством Российской Федерации.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97. Изменения в настоящий Устав вступают в силу с момента их государственной регистрации.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jc w:val="center"/>
        <w:outlineLvl w:val="1"/>
      </w:pPr>
      <w:r>
        <w:t>Глава 12. РЕОРГАНИЗАЦИЯ И ЛИКВИДАЦИЯ ФОНДА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  <w:ind w:firstLine="540"/>
        <w:jc w:val="both"/>
      </w:pPr>
      <w:r>
        <w:t>98. Прекращение деятельности Фонда может осуществляться в виде его реорганизации и ликвидации.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99. Фонд может быть реорганизован в порядке, предусмотренном действующим законодательством Российской Федерации.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100. Фонд может быть реорганизован по решению Правления Фонда, согласованному с Попечительским советом Фонда.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101. Фонд может быть ликвидирован только по решению суда по заявлению заинтересованных лиц в следующих случаях: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1) имущества Фонда недостаточно для осуществления его целей и вероятность получения необходимого имущества нереальна;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2) цели Фонда не могут быть достигнуты, а необходимые изменения целей Фонда не могут быть произведены;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3) Фонд уклоняется в своей деятельности от целей, предусмотренных настоящим Уставом;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4) в других случаях, предусмотренных законодательством Российской Федерации.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102. В случае принятия судом решения о ликвидации Фонда имущество Фонда, оставшееся после удовлетворения требований кредиторов, направляется на капитальный ремонт общего имущества многоквартирных домов.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103. Имущество, оставшееся после ликвидации Фонда, не может быть передано его учредителю.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104. Документы ликвидированного Фонда по личному составу передаются по описи на хранение в архив по месту государственной регистрации.</w:t>
      </w:r>
    </w:p>
    <w:p w:rsidR="00E04CF4" w:rsidRDefault="00E04CF4">
      <w:pPr>
        <w:pStyle w:val="ConsPlusNormal"/>
        <w:spacing w:before="220"/>
        <w:ind w:firstLine="540"/>
        <w:jc w:val="both"/>
      </w:pPr>
      <w:r>
        <w:t>105. Ликвидация Фонда считается завершенной, а Фонд прекратившим свое существование после внесения записи об этом в Единый государственный реестр юридических лиц.</w:t>
      </w:r>
    </w:p>
    <w:p w:rsidR="00E04CF4" w:rsidRDefault="00E04CF4">
      <w:pPr>
        <w:pStyle w:val="ConsPlusNormal"/>
      </w:pPr>
    </w:p>
    <w:p w:rsidR="00E04CF4" w:rsidRDefault="00E04CF4">
      <w:pPr>
        <w:pStyle w:val="ConsPlusNormal"/>
      </w:pPr>
    </w:p>
    <w:p w:rsidR="00E04CF4" w:rsidRDefault="00E04CF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1663" w:rsidRDefault="00541663">
      <w:bookmarkStart w:id="6" w:name="_GoBack"/>
      <w:bookmarkEnd w:id="6"/>
    </w:p>
    <w:sectPr w:rsidR="00541663" w:rsidSect="002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F4"/>
    <w:rsid w:val="00541663"/>
    <w:rsid w:val="00E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3B8E-3C64-4FA4-AF99-D488AC1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4816AF4C9E44A8A96DB93FF29882B41F9E36A3DDBAA4963B005B0810Fn0nFK" TargetMode="External"/><Relationship Id="rId13" Type="http://schemas.openxmlformats.org/officeDocument/2006/relationships/hyperlink" Target="consultantplus://offline/ref=BE520AFAEDA97A935E54D58CFE745B84816AF4C9E44A8096D996FF29882B41F9E3n6nAK" TargetMode="External"/><Relationship Id="rId18" Type="http://schemas.openxmlformats.org/officeDocument/2006/relationships/hyperlink" Target="consultantplus://offline/ref=BE520AFAEDA97A935E54CB81E818058E8164ACC1EC4C83C380C1F97ED7n7nBK" TargetMode="External"/><Relationship Id="rId26" Type="http://schemas.openxmlformats.org/officeDocument/2006/relationships/hyperlink" Target="consultantplus://offline/ref=BE520AFAEDA97A935E54CB81E818058E8164ACCDE44D83C380C1F97ED7n7n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20AFAEDA97A935E54CB81E818058E8164ACC1EC4C83C380C1F97ED77B47ACA32A3B8DEFn0n8K" TargetMode="External"/><Relationship Id="rId7" Type="http://schemas.openxmlformats.org/officeDocument/2006/relationships/hyperlink" Target="consultantplus://offline/ref=BE520AFAEDA97A935E54D58CFE745B84816AF4C9E44A8D91DD91FF29882B41F9E3n6nAK" TargetMode="External"/><Relationship Id="rId12" Type="http://schemas.openxmlformats.org/officeDocument/2006/relationships/hyperlink" Target="consultantplus://offline/ref=BE520AFAEDA97A935E54CB81E818058E8164ACCDE14083C380C1F97ED7n7nBK" TargetMode="External"/><Relationship Id="rId17" Type="http://schemas.openxmlformats.org/officeDocument/2006/relationships/hyperlink" Target="consultantplus://offline/ref=BE520AFAEDA97A935E54D58CFE745B84816AF4C9E44A8E93DD92FF29882B41F9E36A3DDBAA4963B005B0810En0n5K" TargetMode="External"/><Relationship Id="rId25" Type="http://schemas.openxmlformats.org/officeDocument/2006/relationships/hyperlink" Target="consultantplus://offline/ref=BE520AFAEDA97A935E54CB81E818058E8164ACCDE14083C380C1F97ED7n7n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20AFAEDA97A935E54CB81E818058E8164ACC1EC4C83C380C1F97ED7n7nBK" TargetMode="External"/><Relationship Id="rId20" Type="http://schemas.openxmlformats.org/officeDocument/2006/relationships/hyperlink" Target="consultantplus://offline/ref=BE520AFAEDA97A935E54CB81E818058E8164ACC1EC4C83C380C1F97ED77B47ACA32A3B8EE90C6FB6n0n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CB81E818058E8164ACCDE14083C380C1F97ED7n7nBK" TargetMode="External"/><Relationship Id="rId11" Type="http://schemas.openxmlformats.org/officeDocument/2006/relationships/hyperlink" Target="consultantplus://offline/ref=BE520AFAEDA97A935E54CB81E818058E8164ACC1EC4C83C380C1F97ED77B47ACA32A3B8CEBn0nFK" TargetMode="External"/><Relationship Id="rId24" Type="http://schemas.openxmlformats.org/officeDocument/2006/relationships/hyperlink" Target="consultantplus://offline/ref=BE520AFAEDA97A935E54CB81E818058E8164ACCDE14083C380C1F97ED77B47ACA32A3B8EE90D6CB2n0n2K" TargetMode="External"/><Relationship Id="rId5" Type="http://schemas.openxmlformats.org/officeDocument/2006/relationships/hyperlink" Target="consultantplus://offline/ref=BE520AFAEDA97A935E54CB81E818058E8164ACC1EC4C83C380C1F97ED77B47ACA32A3B8CEBn0nFK" TargetMode="External"/><Relationship Id="rId15" Type="http://schemas.openxmlformats.org/officeDocument/2006/relationships/hyperlink" Target="consultantplus://offline/ref=BE520AFAEDA97A935E54CB81E818058E8164ACC1EC4C83C380C1F97ED7n7nBK" TargetMode="External"/><Relationship Id="rId23" Type="http://schemas.openxmlformats.org/officeDocument/2006/relationships/hyperlink" Target="consultantplus://offline/ref=BE520AFAEDA97A935E54CB81E818058E8164ACC1EC4C83C380C1F97ED77B47ACA32A3B8CE1n0n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520AFAEDA97A935E54CB81E818058E8164A9CDE04E83C380C1F97ED7n7nBK" TargetMode="External"/><Relationship Id="rId19" Type="http://schemas.openxmlformats.org/officeDocument/2006/relationships/hyperlink" Target="consultantplus://offline/ref=BE520AFAEDA97A935E54CB81E818058E8164ACC1EC4C83C380C1F97ED77B47ACA32A3B8EE90C6FB6n0n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520AFAEDA97A935E54D58CFE745B84816AF4C9E44A8D9DDD91FF29882B41F9E36A3DDBAA4963B005B0810En0nEK" TargetMode="External"/><Relationship Id="rId14" Type="http://schemas.openxmlformats.org/officeDocument/2006/relationships/hyperlink" Target="consultantplus://offline/ref=BE520AFAEDA97A935E54D58CFE745B84816AF4C9E44A8A96DB93FF29882B41F9E36A3DDBAA4963B005B0810Fn0nFK" TargetMode="External"/><Relationship Id="rId22" Type="http://schemas.openxmlformats.org/officeDocument/2006/relationships/hyperlink" Target="consultantplus://offline/ref=BE520AFAEDA97A935E54CB81E818058E8164ACC1EC4C83C380C1F97ED77B47ACA32A3B8CEEn0n4K" TargetMode="External"/><Relationship Id="rId27" Type="http://schemas.openxmlformats.org/officeDocument/2006/relationships/hyperlink" Target="consultantplus://offline/ref=BE520AFAEDA97A935E54CB81E818058E8164ACC1EC4C83C380C1F97ED7n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2018-10-01T10:39:00Z</dcterms:created>
  <dcterms:modified xsi:type="dcterms:W3CDTF">2018-10-01T10:40:00Z</dcterms:modified>
</cp:coreProperties>
</file>